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B382" w14:textId="77777777" w:rsidR="003B02E9" w:rsidRPr="003B02E9" w:rsidRDefault="003B02E9" w:rsidP="009D5322">
      <w:pPr>
        <w:pStyle w:val="Title"/>
      </w:pPr>
      <w:r w:rsidRPr="003B02E9">
        <w:t>Industrial Hygiene and Safety Services Provider</w:t>
      </w:r>
    </w:p>
    <w:p w14:paraId="13FCB6AA" w14:textId="77777777" w:rsidR="009D5322" w:rsidRDefault="009D5322" w:rsidP="00ED436A">
      <w:pPr>
        <w:spacing w:line="280" w:lineRule="atLeast"/>
        <w:jc w:val="both"/>
        <w:rPr>
          <w:rFonts w:ascii="Calibri" w:hAnsi="Calibri" w:cs="Calibri"/>
          <w:b/>
          <w:bCs/>
        </w:rPr>
      </w:pPr>
    </w:p>
    <w:p w14:paraId="67655193" w14:textId="784F4450" w:rsidR="003B02E9" w:rsidRPr="003B02E9" w:rsidRDefault="003B02E9" w:rsidP="00ED436A">
      <w:pPr>
        <w:spacing w:line="280" w:lineRule="atLeast"/>
        <w:jc w:val="both"/>
        <w:rPr>
          <w:rFonts w:ascii="Calibri" w:hAnsi="Calibri" w:cs="Calibri"/>
        </w:rPr>
      </w:pPr>
      <w:r w:rsidRPr="003B02E9">
        <w:rPr>
          <w:rFonts w:ascii="Calibri" w:hAnsi="Calibri" w:cs="Calibri"/>
          <w:b/>
          <w:bCs/>
        </w:rPr>
        <w:t>Company Overview</w:t>
      </w:r>
    </w:p>
    <w:p w14:paraId="34F75BF4" w14:textId="0D9062D6" w:rsidR="003B02E9" w:rsidRPr="00F655CC" w:rsidRDefault="003B02E9" w:rsidP="00ED436A">
      <w:pPr>
        <w:pStyle w:val="Heading1"/>
        <w:spacing w:line="280" w:lineRule="atLeast"/>
        <w:rPr>
          <w:sz w:val="36"/>
          <w:szCs w:val="36"/>
        </w:rPr>
      </w:pPr>
      <w:r w:rsidRPr="00F655CC">
        <w:rPr>
          <w:sz w:val="36"/>
          <w:szCs w:val="36"/>
        </w:rPr>
        <w:t>Who We Are</w:t>
      </w:r>
    </w:p>
    <w:p w14:paraId="108F7A88" w14:textId="2C5AE4A7" w:rsidR="003B02E9" w:rsidRPr="003B02E9" w:rsidRDefault="003B02E9" w:rsidP="00ED436A">
      <w:pPr>
        <w:spacing w:line="280" w:lineRule="atLeast"/>
        <w:jc w:val="both"/>
        <w:rPr>
          <w:rFonts w:ascii="Calibri" w:hAnsi="Calibri" w:cs="Calibri"/>
        </w:rPr>
      </w:pPr>
      <w:r w:rsidRPr="00486474">
        <w:rPr>
          <w:rFonts w:ascii="Calibri" w:hAnsi="Calibri" w:cs="Calibri"/>
        </w:rPr>
        <w:t>Global SafetyCulture Inc.</w:t>
      </w:r>
      <w:r w:rsidRPr="003B02E9">
        <w:rPr>
          <w:rFonts w:ascii="Calibri" w:hAnsi="Calibri" w:cs="Calibri"/>
        </w:rPr>
        <w:t xml:space="preserve"> is a specialized provider of industrial hygiene and occupational safety services, dedicated to protecting </w:t>
      </w:r>
      <w:r w:rsidR="00EC2ED6" w:rsidRPr="00486474">
        <w:rPr>
          <w:rFonts w:ascii="Calibri" w:hAnsi="Calibri" w:cs="Calibri"/>
        </w:rPr>
        <w:t>workers’</w:t>
      </w:r>
      <w:r w:rsidRPr="003B02E9">
        <w:rPr>
          <w:rFonts w:ascii="Calibri" w:hAnsi="Calibri" w:cs="Calibri"/>
        </w:rPr>
        <w:t xml:space="preserve"> health, ensuring regulatory compliance, and fostering safe work environments across diverse industries. Our multidisciplinary team of certified professionals brings deep expertise in </w:t>
      </w:r>
      <w:r w:rsidR="00C73653" w:rsidRPr="00486474">
        <w:rPr>
          <w:rFonts w:ascii="Calibri" w:hAnsi="Calibri" w:cs="Calibri"/>
        </w:rPr>
        <w:t xml:space="preserve">industrial </w:t>
      </w:r>
      <w:r w:rsidR="004F0854">
        <w:rPr>
          <w:rFonts w:ascii="Calibri" w:hAnsi="Calibri" w:cs="Calibri"/>
        </w:rPr>
        <w:t>h</w:t>
      </w:r>
      <w:r w:rsidR="00AB026C" w:rsidRPr="00486474">
        <w:rPr>
          <w:rFonts w:ascii="Calibri" w:hAnsi="Calibri" w:cs="Calibri"/>
        </w:rPr>
        <w:t>ygiene</w:t>
      </w:r>
      <w:r w:rsidR="004F0854">
        <w:rPr>
          <w:rFonts w:ascii="Calibri" w:hAnsi="Calibri" w:cs="Calibri"/>
        </w:rPr>
        <w:t xml:space="preserve">, </w:t>
      </w:r>
      <w:r w:rsidR="004F0854" w:rsidRPr="003B02E9">
        <w:rPr>
          <w:rFonts w:ascii="Calibri" w:hAnsi="Calibri" w:cs="Calibri"/>
        </w:rPr>
        <w:t>health</w:t>
      </w:r>
      <w:r w:rsidR="004F0854">
        <w:rPr>
          <w:rFonts w:ascii="Calibri" w:hAnsi="Calibri" w:cs="Calibri"/>
        </w:rPr>
        <w:t xml:space="preserve"> and </w:t>
      </w:r>
      <w:r w:rsidR="00AB026C" w:rsidRPr="00486474">
        <w:rPr>
          <w:rFonts w:ascii="Calibri" w:hAnsi="Calibri" w:cs="Calibri"/>
        </w:rPr>
        <w:t>safet</w:t>
      </w:r>
      <w:r w:rsidRPr="003B02E9">
        <w:rPr>
          <w:rFonts w:ascii="Calibri" w:hAnsi="Calibri" w:cs="Calibri"/>
        </w:rPr>
        <w:t>y, engineering controls, and risk management.</w:t>
      </w:r>
    </w:p>
    <w:p w14:paraId="6B5C738B" w14:textId="6431FF62" w:rsidR="003B02E9" w:rsidRPr="003B02E9" w:rsidRDefault="003B02E9" w:rsidP="00ED436A">
      <w:pPr>
        <w:pStyle w:val="Heading1"/>
        <w:spacing w:line="280" w:lineRule="atLeast"/>
        <w:rPr>
          <w:sz w:val="36"/>
          <w:szCs w:val="36"/>
        </w:rPr>
      </w:pPr>
      <w:r w:rsidRPr="003B02E9">
        <w:rPr>
          <w:sz w:val="36"/>
          <w:szCs w:val="36"/>
        </w:rPr>
        <w:t>Our Mission</w:t>
      </w:r>
    </w:p>
    <w:p w14:paraId="54C987EB" w14:textId="29340CC4" w:rsidR="003B02E9" w:rsidRPr="003B02E9" w:rsidRDefault="003B02E9" w:rsidP="00ED436A">
      <w:pPr>
        <w:spacing w:line="280" w:lineRule="atLeast"/>
        <w:jc w:val="both"/>
        <w:rPr>
          <w:rFonts w:ascii="Calibri" w:hAnsi="Calibri" w:cs="Calibri"/>
        </w:rPr>
      </w:pPr>
      <w:r w:rsidRPr="003B02E9">
        <w:rPr>
          <w:rFonts w:ascii="Calibri" w:hAnsi="Calibri" w:cs="Calibri"/>
        </w:rPr>
        <w:t>To deliver high-quality, science-based solutions that proactively identify, assess, and mitigate workplace hazards</w:t>
      </w:r>
      <w:r w:rsidR="00AB026C" w:rsidRPr="00486474">
        <w:rPr>
          <w:rFonts w:ascii="Calibri" w:hAnsi="Calibri" w:cs="Calibri"/>
        </w:rPr>
        <w:t xml:space="preserve"> by </w:t>
      </w:r>
      <w:r w:rsidRPr="003B02E9">
        <w:rPr>
          <w:rFonts w:ascii="Calibri" w:hAnsi="Calibri" w:cs="Calibri"/>
        </w:rPr>
        <w:t>ensuring the health, safety, and productivity of our clients’ workforce.</w:t>
      </w:r>
    </w:p>
    <w:p w14:paraId="527015EA" w14:textId="7732963C" w:rsidR="003B02E9" w:rsidRPr="003B02E9" w:rsidRDefault="003B02E9" w:rsidP="00ED436A">
      <w:pPr>
        <w:pStyle w:val="Heading1"/>
        <w:spacing w:line="280" w:lineRule="atLeast"/>
        <w:rPr>
          <w:sz w:val="36"/>
          <w:szCs w:val="36"/>
        </w:rPr>
      </w:pPr>
      <w:r w:rsidRPr="003B02E9">
        <w:rPr>
          <w:sz w:val="36"/>
          <w:szCs w:val="36"/>
        </w:rPr>
        <w:t>Core Services</w:t>
      </w:r>
    </w:p>
    <w:tbl>
      <w:tblPr>
        <w:tblStyle w:val="GridTable1Light-Accent2"/>
        <w:tblW w:w="10201" w:type="dxa"/>
        <w:jc w:val="center"/>
        <w:tblLook w:val="04A0" w:firstRow="1" w:lastRow="0" w:firstColumn="1" w:lastColumn="0" w:noHBand="0" w:noVBand="1"/>
      </w:tblPr>
      <w:tblGrid>
        <w:gridCol w:w="2972"/>
        <w:gridCol w:w="7229"/>
      </w:tblGrid>
      <w:tr w:rsidR="001F0FD1" w:rsidRPr="003B02E9" w14:paraId="3BDFA79F" w14:textId="77777777" w:rsidTr="00044D1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AE2D5" w:themeFill="accent2" w:themeFillTint="33"/>
            <w:vAlign w:val="center"/>
            <w:hideMark/>
          </w:tcPr>
          <w:p w14:paraId="3105A027" w14:textId="77777777" w:rsidR="003B02E9" w:rsidRPr="003B02E9" w:rsidRDefault="003B02E9" w:rsidP="00ED436A">
            <w:pPr>
              <w:spacing w:before="60" w:after="60" w:line="280" w:lineRule="atLeast"/>
              <w:jc w:val="center"/>
              <w:rPr>
                <w:rFonts w:ascii="Calibri" w:hAnsi="Calibri" w:cs="Calibri"/>
              </w:rPr>
            </w:pPr>
            <w:r w:rsidRPr="003B02E9">
              <w:rPr>
                <w:rFonts w:ascii="Calibri" w:hAnsi="Calibri" w:cs="Calibri"/>
              </w:rPr>
              <w:t>Service Category</w:t>
            </w:r>
          </w:p>
        </w:tc>
        <w:tc>
          <w:tcPr>
            <w:tcW w:w="7229" w:type="dxa"/>
            <w:shd w:val="clear" w:color="auto" w:fill="FAE2D5" w:themeFill="accent2" w:themeFillTint="33"/>
            <w:vAlign w:val="center"/>
            <w:hideMark/>
          </w:tcPr>
          <w:p w14:paraId="3FDDD275" w14:textId="77777777" w:rsidR="003B02E9" w:rsidRPr="003B02E9" w:rsidRDefault="003B02E9" w:rsidP="00ED436A">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02E9">
              <w:rPr>
                <w:rFonts w:ascii="Calibri" w:hAnsi="Calibri" w:cs="Calibri"/>
              </w:rPr>
              <w:t>Description</w:t>
            </w:r>
          </w:p>
        </w:tc>
      </w:tr>
      <w:tr w:rsidR="00044D15" w:rsidRPr="003B02E9" w14:paraId="1CF09C8C"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E2E65CB" w14:textId="3818A704" w:rsidR="003B02E9" w:rsidRPr="003B02E9" w:rsidRDefault="003B02E9" w:rsidP="00ED436A">
            <w:pPr>
              <w:spacing w:before="60" w:after="60" w:line="280" w:lineRule="atLeast"/>
              <w:rPr>
                <w:rFonts w:ascii="Calibri" w:hAnsi="Calibri" w:cs="Calibri"/>
              </w:rPr>
            </w:pPr>
            <w:r w:rsidRPr="003B02E9">
              <w:rPr>
                <w:rFonts w:ascii="Calibri" w:hAnsi="Calibri" w:cs="Calibri"/>
              </w:rPr>
              <w:t xml:space="preserve">Industrial Hygiene </w:t>
            </w:r>
            <w:r w:rsidR="00F43A64" w:rsidRPr="00486474">
              <w:rPr>
                <w:rFonts w:ascii="Calibri" w:hAnsi="Calibri" w:cs="Calibri"/>
              </w:rPr>
              <w:t xml:space="preserve">Exposure </w:t>
            </w:r>
            <w:r w:rsidRPr="003B02E9">
              <w:rPr>
                <w:rFonts w:ascii="Calibri" w:hAnsi="Calibri" w:cs="Calibri"/>
              </w:rPr>
              <w:t>Assessments</w:t>
            </w:r>
          </w:p>
        </w:tc>
        <w:tc>
          <w:tcPr>
            <w:tcW w:w="7229" w:type="dxa"/>
            <w:vAlign w:val="center"/>
            <w:hideMark/>
          </w:tcPr>
          <w:p w14:paraId="04AC47C7" w14:textId="1E4F232A" w:rsidR="00355036" w:rsidRPr="00486474" w:rsidRDefault="00C94FFE"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Measurement of airborne contaminants</w:t>
            </w:r>
            <w:r w:rsidRPr="00486474">
              <w:rPr>
                <w:rFonts w:ascii="Calibri" w:hAnsi="Calibri" w:cs="Calibri"/>
              </w:rPr>
              <w:t xml:space="preserve"> </w:t>
            </w:r>
            <w:r w:rsidR="00355036" w:rsidRPr="00486474">
              <w:rPr>
                <w:rFonts w:ascii="Calibri" w:hAnsi="Calibri" w:cs="Calibri"/>
              </w:rPr>
              <w:t xml:space="preserve">(e.g., </w:t>
            </w:r>
            <w:r w:rsidRPr="00486474">
              <w:rPr>
                <w:rFonts w:ascii="Calibri" w:hAnsi="Calibri" w:cs="Calibri"/>
              </w:rPr>
              <w:t xml:space="preserve">particulate </w:t>
            </w:r>
            <w:r w:rsidR="00355036" w:rsidRPr="00486474">
              <w:rPr>
                <w:rFonts w:ascii="Calibri" w:hAnsi="Calibri" w:cs="Calibri"/>
              </w:rPr>
              <w:t>dust</w:t>
            </w:r>
            <w:r w:rsidR="00BC6009" w:rsidRPr="00486474">
              <w:rPr>
                <w:rFonts w:ascii="Calibri" w:hAnsi="Calibri" w:cs="Calibri"/>
              </w:rPr>
              <w:t>, f</w:t>
            </w:r>
            <w:r w:rsidRPr="00486474">
              <w:rPr>
                <w:rFonts w:ascii="Calibri" w:hAnsi="Calibri" w:cs="Calibri"/>
              </w:rPr>
              <w:t>iber</w:t>
            </w:r>
            <w:r w:rsidR="00BC6009" w:rsidRPr="00486474">
              <w:rPr>
                <w:rFonts w:ascii="Calibri" w:hAnsi="Calibri" w:cs="Calibri"/>
              </w:rPr>
              <w:t xml:space="preserve">, </w:t>
            </w:r>
            <w:r w:rsidR="00355036" w:rsidRPr="00486474">
              <w:rPr>
                <w:rFonts w:ascii="Calibri" w:hAnsi="Calibri" w:cs="Calibri"/>
              </w:rPr>
              <w:t>fumes, gases, vapors</w:t>
            </w:r>
            <w:r w:rsidR="000C31C2" w:rsidRPr="00486474">
              <w:rPr>
                <w:rFonts w:ascii="Calibri" w:hAnsi="Calibri" w:cs="Calibri"/>
              </w:rPr>
              <w:t>, etc.</w:t>
            </w:r>
            <w:r w:rsidR="00355036" w:rsidRPr="00486474">
              <w:rPr>
                <w:rFonts w:ascii="Calibri" w:hAnsi="Calibri" w:cs="Calibri"/>
              </w:rPr>
              <w:t>)</w:t>
            </w:r>
          </w:p>
          <w:p w14:paraId="071BA252" w14:textId="6D9BC56F" w:rsidR="00633964" w:rsidRPr="00486474" w:rsidRDefault="00633964"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Chemical Hazard Analysis</w:t>
            </w:r>
            <w:r w:rsidR="00C95A80" w:rsidRPr="00486474">
              <w:rPr>
                <w:rFonts w:ascii="Calibri" w:hAnsi="Calibri" w:cs="Calibri"/>
                <w:b/>
                <w:bCs/>
              </w:rPr>
              <w:t xml:space="preserve"> and exposure evaluations</w:t>
            </w:r>
            <w:r w:rsidR="00C95A80" w:rsidRPr="00486474">
              <w:rPr>
                <w:rFonts w:ascii="Calibri" w:hAnsi="Calibri" w:cs="Calibri"/>
              </w:rPr>
              <w:t xml:space="preserve"> </w:t>
            </w:r>
            <w:r w:rsidRPr="00486474">
              <w:rPr>
                <w:rFonts w:ascii="Calibri" w:hAnsi="Calibri" w:cs="Calibri"/>
              </w:rPr>
              <w:t>- Identification and control of hazardous substances like asbestos, silica, lead, etc.</w:t>
            </w:r>
          </w:p>
          <w:p w14:paraId="4681DAAF" w14:textId="6FE7B532" w:rsidR="00CA1F6D" w:rsidRPr="00486474" w:rsidRDefault="00CA1F6D"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N</w:t>
            </w:r>
            <w:r w:rsidR="003B02E9" w:rsidRPr="00486474">
              <w:rPr>
                <w:rFonts w:ascii="Calibri" w:hAnsi="Calibri" w:cs="Calibri"/>
                <w:b/>
                <w:bCs/>
              </w:rPr>
              <w:t>oise monitoring</w:t>
            </w:r>
            <w:r w:rsidR="0028725A" w:rsidRPr="00486474">
              <w:rPr>
                <w:rFonts w:ascii="Calibri" w:hAnsi="Calibri" w:cs="Calibri"/>
              </w:rPr>
              <w:t xml:space="preserve"> – </w:t>
            </w:r>
            <w:r w:rsidR="00B80A60" w:rsidRPr="00486474">
              <w:rPr>
                <w:rFonts w:ascii="Calibri" w:hAnsi="Calibri" w:cs="Calibri"/>
              </w:rPr>
              <w:t>Evaluation of sound levels to prevent hearing loss)</w:t>
            </w:r>
          </w:p>
          <w:p w14:paraId="5484DB92" w14:textId="221387E9" w:rsidR="003B02E9" w:rsidRPr="00486474" w:rsidRDefault="00102D7F"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488B">
              <w:rPr>
                <w:rFonts w:ascii="Calibri" w:hAnsi="Calibri" w:cs="Calibri"/>
                <w:b/>
                <w:bCs/>
              </w:rPr>
              <w:t xml:space="preserve">Human </w:t>
            </w:r>
            <w:r w:rsidR="00CA1F6D" w:rsidRPr="0056488B">
              <w:rPr>
                <w:rFonts w:ascii="Calibri" w:hAnsi="Calibri" w:cs="Calibri"/>
                <w:b/>
                <w:bCs/>
              </w:rPr>
              <w:t>V</w:t>
            </w:r>
            <w:r w:rsidR="006A2E93" w:rsidRPr="0056488B">
              <w:rPr>
                <w:rFonts w:ascii="Calibri" w:hAnsi="Calibri" w:cs="Calibri"/>
                <w:b/>
                <w:bCs/>
              </w:rPr>
              <w:t xml:space="preserve">ibration </w:t>
            </w:r>
            <w:r w:rsidRPr="0056488B">
              <w:rPr>
                <w:rFonts w:ascii="Calibri" w:hAnsi="Calibri" w:cs="Calibri"/>
                <w:b/>
                <w:bCs/>
              </w:rPr>
              <w:t>M</w:t>
            </w:r>
            <w:r w:rsidR="006A2E93" w:rsidRPr="0056488B">
              <w:rPr>
                <w:rFonts w:ascii="Calibri" w:hAnsi="Calibri" w:cs="Calibri"/>
                <w:b/>
                <w:bCs/>
              </w:rPr>
              <w:t>onitoring</w:t>
            </w:r>
            <w:r w:rsidRPr="0056488B">
              <w:rPr>
                <w:rFonts w:ascii="Calibri" w:hAnsi="Calibri" w:cs="Calibri"/>
                <w:b/>
                <w:bCs/>
              </w:rPr>
              <w:t xml:space="preserve"> (HAV &amp; WBV)</w:t>
            </w:r>
            <w:r>
              <w:rPr>
                <w:rFonts w:ascii="Calibri" w:hAnsi="Calibri" w:cs="Calibri"/>
              </w:rPr>
              <w:t xml:space="preserve"> </w:t>
            </w:r>
            <w:r w:rsidR="00413EF4">
              <w:rPr>
                <w:rFonts w:ascii="Calibri" w:hAnsi="Calibri" w:cs="Calibri"/>
              </w:rPr>
              <w:t>–</w:t>
            </w:r>
            <w:r>
              <w:rPr>
                <w:rFonts w:ascii="Calibri" w:hAnsi="Calibri" w:cs="Calibri"/>
              </w:rPr>
              <w:t xml:space="preserve"> </w:t>
            </w:r>
            <w:r w:rsidR="00413EF4">
              <w:rPr>
                <w:rFonts w:ascii="Calibri" w:hAnsi="Calibri" w:cs="Calibri"/>
              </w:rPr>
              <w:t>Monitoring Hand Arm Vibration (HAV) and Whole</w:t>
            </w:r>
            <w:r w:rsidR="00DE5D34">
              <w:rPr>
                <w:rFonts w:ascii="Calibri" w:hAnsi="Calibri" w:cs="Calibri"/>
              </w:rPr>
              <w:t>-</w:t>
            </w:r>
            <w:r w:rsidR="00413EF4">
              <w:rPr>
                <w:rFonts w:ascii="Calibri" w:hAnsi="Calibri" w:cs="Calibri"/>
              </w:rPr>
              <w:t>Body Vibration (</w:t>
            </w:r>
            <w:r w:rsidR="00DE5D34">
              <w:rPr>
                <w:rFonts w:ascii="Calibri" w:hAnsi="Calibri" w:cs="Calibri"/>
              </w:rPr>
              <w:t xml:space="preserve">WBV) </w:t>
            </w:r>
            <w:r w:rsidR="00C159A2">
              <w:rPr>
                <w:rFonts w:ascii="Calibri" w:hAnsi="Calibri" w:cs="Calibri"/>
              </w:rPr>
              <w:t>to p</w:t>
            </w:r>
            <w:r w:rsidR="0056488B" w:rsidRPr="0056488B">
              <w:rPr>
                <w:rFonts w:ascii="Calibri" w:hAnsi="Calibri" w:cs="Calibri"/>
              </w:rPr>
              <w:t>rotect workers from long-term health risks caused by exposure to mechanical vibrations in the workplace</w:t>
            </w:r>
            <w:r w:rsidR="00DE1E74">
              <w:rPr>
                <w:rFonts w:ascii="Calibri" w:hAnsi="Calibri" w:cs="Calibri"/>
              </w:rPr>
              <w:t xml:space="preserve"> and i</w:t>
            </w:r>
            <w:r w:rsidR="00DE1E74" w:rsidRPr="00DE1E74">
              <w:rPr>
                <w:rFonts w:ascii="Calibri" w:hAnsi="Calibri" w:cs="Calibri"/>
              </w:rPr>
              <w:t xml:space="preserve">mprove </w:t>
            </w:r>
            <w:r w:rsidR="00DE1E74">
              <w:rPr>
                <w:rFonts w:ascii="Calibri" w:hAnsi="Calibri" w:cs="Calibri"/>
              </w:rPr>
              <w:t>w</w:t>
            </w:r>
            <w:r w:rsidR="00DE1E74" w:rsidRPr="00DE1E74">
              <w:rPr>
                <w:rFonts w:ascii="Calibri" w:hAnsi="Calibri" w:cs="Calibri"/>
              </w:rPr>
              <w:t xml:space="preserve">orkplace </w:t>
            </w:r>
            <w:r w:rsidR="00DE1E74">
              <w:rPr>
                <w:rFonts w:ascii="Calibri" w:hAnsi="Calibri" w:cs="Calibri"/>
              </w:rPr>
              <w:t>s</w:t>
            </w:r>
            <w:r w:rsidR="00DE1E74" w:rsidRPr="00DE1E74">
              <w:rPr>
                <w:rFonts w:ascii="Calibri" w:hAnsi="Calibri" w:cs="Calibri"/>
              </w:rPr>
              <w:t xml:space="preserve">afety and </w:t>
            </w:r>
            <w:r w:rsidR="00DE1E74">
              <w:rPr>
                <w:rFonts w:ascii="Calibri" w:hAnsi="Calibri" w:cs="Calibri"/>
              </w:rPr>
              <w:t>p</w:t>
            </w:r>
            <w:r w:rsidR="00DE1E74" w:rsidRPr="00DE1E74">
              <w:rPr>
                <w:rFonts w:ascii="Calibri" w:hAnsi="Calibri" w:cs="Calibri"/>
              </w:rPr>
              <w:t>roductivity</w:t>
            </w:r>
            <w:r w:rsidR="00850915">
              <w:rPr>
                <w:rFonts w:ascii="Calibri" w:hAnsi="Calibri" w:cs="Calibri"/>
              </w:rPr>
              <w:t>.</w:t>
            </w:r>
          </w:p>
          <w:p w14:paraId="29E9AFF0" w14:textId="77777777" w:rsidR="00497CA0" w:rsidRPr="00486474" w:rsidRDefault="00497CA0"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Heat/Cold Stress Testing</w:t>
            </w:r>
            <w:r w:rsidRPr="00486474">
              <w:rPr>
                <w:rFonts w:ascii="Calibri" w:hAnsi="Calibri" w:cs="Calibri"/>
              </w:rPr>
              <w:t xml:space="preserve"> </w:t>
            </w:r>
            <w:r w:rsidR="007A5187" w:rsidRPr="00486474">
              <w:rPr>
                <w:rFonts w:ascii="Calibri" w:hAnsi="Calibri" w:cs="Calibri"/>
              </w:rPr>
              <w:t>–</w:t>
            </w:r>
            <w:r w:rsidRPr="00486474">
              <w:rPr>
                <w:rFonts w:ascii="Calibri" w:hAnsi="Calibri" w:cs="Calibri"/>
              </w:rPr>
              <w:t xml:space="preserve"> Monitoring</w:t>
            </w:r>
            <w:r w:rsidR="007A5187" w:rsidRPr="00486474">
              <w:rPr>
                <w:rFonts w:ascii="Calibri" w:hAnsi="Calibri" w:cs="Calibri"/>
              </w:rPr>
              <w:t xml:space="preserve"> </w:t>
            </w:r>
            <w:r w:rsidRPr="00486474">
              <w:rPr>
                <w:rFonts w:ascii="Calibri" w:hAnsi="Calibri" w:cs="Calibri"/>
              </w:rPr>
              <w:t>of temperature extremes and their impact on workers.</w:t>
            </w:r>
          </w:p>
          <w:p w14:paraId="5F0AB9B5" w14:textId="77777777" w:rsidR="007A5187" w:rsidRPr="00486474" w:rsidRDefault="007A5187"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Radiation &amp; EMF Surveys</w:t>
            </w:r>
            <w:r w:rsidRPr="00486474">
              <w:rPr>
                <w:rFonts w:ascii="Calibri" w:hAnsi="Calibri" w:cs="Calibri"/>
              </w:rPr>
              <w:t xml:space="preserve"> – Evaluation of exposure to ionizing and non-ionizing radiation.</w:t>
            </w:r>
          </w:p>
          <w:p w14:paraId="2503C6DC" w14:textId="4C40F156" w:rsidR="00A47657" w:rsidRPr="00486474" w:rsidRDefault="00A47657"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Hazardous Building Materials</w:t>
            </w:r>
            <w:r w:rsidRPr="00486474">
              <w:rPr>
                <w:rFonts w:ascii="Calibri" w:hAnsi="Calibri" w:cs="Calibri"/>
              </w:rPr>
              <w:t xml:space="preserve"> – Surveys for materials like lead and asbestos before demolition</w:t>
            </w:r>
          </w:p>
        </w:tc>
      </w:tr>
      <w:tr w:rsidR="00044D15" w:rsidRPr="003B02E9" w14:paraId="204F131C"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5B26A4B" w14:textId="77777777" w:rsidR="003B02E9" w:rsidRPr="003B02E9" w:rsidRDefault="003B02E9" w:rsidP="00ED436A">
            <w:pPr>
              <w:spacing w:before="60" w:after="60" w:line="280" w:lineRule="atLeast"/>
              <w:rPr>
                <w:rFonts w:ascii="Calibri" w:hAnsi="Calibri" w:cs="Calibri"/>
              </w:rPr>
            </w:pPr>
            <w:r w:rsidRPr="003B02E9">
              <w:rPr>
                <w:rFonts w:ascii="Calibri" w:hAnsi="Calibri" w:cs="Calibri"/>
              </w:rPr>
              <w:t>Occupational Health Support</w:t>
            </w:r>
          </w:p>
        </w:tc>
        <w:tc>
          <w:tcPr>
            <w:tcW w:w="7229" w:type="dxa"/>
            <w:vAlign w:val="center"/>
            <w:hideMark/>
          </w:tcPr>
          <w:p w14:paraId="188290E6" w14:textId="0148E932" w:rsidR="006A6FBC" w:rsidRPr="00486474" w:rsidRDefault="003B02E9"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Biological monitoring</w:t>
            </w:r>
            <w:r w:rsidR="008C0898" w:rsidRPr="00486474">
              <w:rPr>
                <w:rFonts w:ascii="Calibri" w:hAnsi="Calibri" w:cs="Calibri"/>
              </w:rPr>
              <w:t xml:space="preserve"> – Assessment of exposure to infectious agents or allergens.</w:t>
            </w:r>
          </w:p>
          <w:p w14:paraId="38A4AB5E" w14:textId="32D376C6" w:rsidR="003B02E9" w:rsidRPr="00773B4F" w:rsidRDefault="006A6FBC"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E</w:t>
            </w:r>
            <w:r w:rsidR="003B02E9" w:rsidRPr="00486474">
              <w:rPr>
                <w:rFonts w:ascii="Calibri" w:hAnsi="Calibri" w:cs="Calibri"/>
                <w:b/>
                <w:bCs/>
              </w:rPr>
              <w:t>rgonomic assessments</w:t>
            </w:r>
            <w:r w:rsidR="008C0898" w:rsidRPr="00486474">
              <w:rPr>
                <w:rFonts w:ascii="Calibri" w:hAnsi="Calibri" w:cs="Calibri"/>
              </w:rPr>
              <w:t xml:space="preserve"> - Analysis of workstations to prevent musculoskeletal injuries</w:t>
            </w:r>
            <w:r w:rsidR="00497CA0" w:rsidRPr="00486474">
              <w:rPr>
                <w:rFonts w:ascii="Calibri" w:hAnsi="Calibri" w:cs="Calibri"/>
              </w:rPr>
              <w:t>.</w:t>
            </w:r>
          </w:p>
        </w:tc>
      </w:tr>
      <w:tr w:rsidR="00044D15" w:rsidRPr="00486474" w14:paraId="6CBF1874" w14:textId="77777777" w:rsidTr="00044D15">
        <w:tblPrEx>
          <w:jc w:val="left"/>
        </w:tblPrEx>
        <w:tc>
          <w:tcPr>
            <w:cnfStyle w:val="001000000000" w:firstRow="0" w:lastRow="0" w:firstColumn="1" w:lastColumn="0" w:oddVBand="0" w:evenVBand="0" w:oddHBand="0" w:evenHBand="0" w:firstRowFirstColumn="0" w:firstRowLastColumn="0" w:lastRowFirstColumn="0" w:lastRowLastColumn="0"/>
            <w:tcW w:w="2972" w:type="dxa"/>
            <w:vAlign w:val="center"/>
          </w:tcPr>
          <w:p w14:paraId="5780689B" w14:textId="77777777" w:rsidR="00044D15" w:rsidRPr="00486474" w:rsidRDefault="00044D15" w:rsidP="006A142A">
            <w:pPr>
              <w:spacing w:before="60" w:after="60" w:line="280" w:lineRule="atLeast"/>
              <w:rPr>
                <w:rFonts w:ascii="Calibri" w:hAnsi="Calibri" w:cs="Calibri"/>
                <w:b w:val="0"/>
                <w:bCs w:val="0"/>
              </w:rPr>
            </w:pPr>
            <w:r w:rsidRPr="00486474">
              <w:rPr>
                <w:rFonts w:ascii="Calibri" w:hAnsi="Calibri" w:cs="Calibri"/>
              </w:rPr>
              <w:lastRenderedPageBreak/>
              <w:t>Risk Assessments</w:t>
            </w:r>
          </w:p>
        </w:tc>
        <w:tc>
          <w:tcPr>
            <w:tcW w:w="7229" w:type="dxa"/>
            <w:vAlign w:val="center"/>
          </w:tcPr>
          <w:p w14:paraId="7439E97B" w14:textId="77777777" w:rsidR="00044D15" w:rsidRPr="00486474" w:rsidRDefault="00044D15" w:rsidP="006A142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Evaluation of physical, chemical, biological, psychosocial and operational risks</w:t>
            </w:r>
          </w:p>
        </w:tc>
      </w:tr>
      <w:tr w:rsidR="00773B4F" w:rsidRPr="003B02E9" w14:paraId="6ADADBC9"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D9BEC8C" w14:textId="77777777" w:rsidR="008B20A8" w:rsidRDefault="00773B4F" w:rsidP="00ED436A">
            <w:pPr>
              <w:spacing w:before="60" w:after="60" w:line="280" w:lineRule="atLeast"/>
              <w:rPr>
                <w:rFonts w:ascii="Calibri" w:hAnsi="Calibri" w:cs="Calibri"/>
                <w:b w:val="0"/>
                <w:bCs w:val="0"/>
              </w:rPr>
            </w:pPr>
            <w:r w:rsidRPr="00486474">
              <w:rPr>
                <w:rFonts w:ascii="Calibri" w:hAnsi="Calibri" w:cs="Calibri"/>
              </w:rPr>
              <w:t xml:space="preserve">Health </w:t>
            </w:r>
            <w:r>
              <w:rPr>
                <w:rFonts w:ascii="Calibri" w:hAnsi="Calibri" w:cs="Calibri"/>
              </w:rPr>
              <w:t>R</w:t>
            </w:r>
            <w:r w:rsidRPr="00486474">
              <w:rPr>
                <w:rFonts w:ascii="Calibri" w:hAnsi="Calibri" w:cs="Calibri"/>
              </w:rPr>
              <w:t xml:space="preserve">isk </w:t>
            </w:r>
            <w:r>
              <w:rPr>
                <w:rFonts w:ascii="Calibri" w:hAnsi="Calibri" w:cs="Calibri"/>
              </w:rPr>
              <w:t>E</w:t>
            </w:r>
            <w:r w:rsidRPr="00486474">
              <w:rPr>
                <w:rFonts w:ascii="Calibri" w:hAnsi="Calibri" w:cs="Calibri"/>
              </w:rPr>
              <w:t>valuations</w:t>
            </w:r>
          </w:p>
          <w:p w14:paraId="6A0AA2D5" w14:textId="77777777" w:rsidR="008B20A8" w:rsidRPr="008B20A8" w:rsidRDefault="00850EBD" w:rsidP="00ED436A">
            <w:pPr>
              <w:pStyle w:val="ListParagraph"/>
              <w:numPr>
                <w:ilvl w:val="0"/>
                <w:numId w:val="8"/>
              </w:numPr>
              <w:spacing w:before="60" w:after="60" w:line="280" w:lineRule="atLeast"/>
              <w:ind w:left="454" w:hanging="283"/>
              <w:rPr>
                <w:rFonts w:ascii="Calibri" w:hAnsi="Calibri" w:cs="Calibri"/>
                <w:b w:val="0"/>
                <w:bCs w:val="0"/>
                <w:sz w:val="22"/>
                <w:szCs w:val="22"/>
              </w:rPr>
            </w:pPr>
            <w:r w:rsidRPr="008B20A8">
              <w:rPr>
                <w:rFonts w:ascii="Calibri" w:hAnsi="Calibri" w:cs="Calibri"/>
                <w:b w:val="0"/>
                <w:bCs w:val="0"/>
                <w:sz w:val="22"/>
                <w:szCs w:val="22"/>
              </w:rPr>
              <w:t>Hazard Identification,</w:t>
            </w:r>
          </w:p>
          <w:p w14:paraId="4CFF9FDD" w14:textId="77777777" w:rsidR="008B20A8" w:rsidRPr="008B20A8" w:rsidRDefault="00850EBD" w:rsidP="00ED436A">
            <w:pPr>
              <w:pStyle w:val="ListParagraph"/>
              <w:numPr>
                <w:ilvl w:val="0"/>
                <w:numId w:val="8"/>
              </w:numPr>
              <w:spacing w:before="60" w:after="60" w:line="280" w:lineRule="atLeast"/>
              <w:ind w:left="454" w:hanging="283"/>
              <w:rPr>
                <w:rFonts w:ascii="Calibri" w:hAnsi="Calibri" w:cs="Calibri"/>
                <w:b w:val="0"/>
                <w:bCs w:val="0"/>
              </w:rPr>
            </w:pPr>
            <w:r w:rsidRPr="008B20A8">
              <w:rPr>
                <w:rFonts w:ascii="Calibri" w:hAnsi="Calibri" w:cs="Calibri"/>
                <w:b w:val="0"/>
                <w:bCs w:val="0"/>
                <w:sz w:val="22"/>
                <w:szCs w:val="22"/>
              </w:rPr>
              <w:t>Exposure Assessment</w:t>
            </w:r>
            <w:r w:rsidR="00ED3EB2" w:rsidRPr="008B20A8">
              <w:rPr>
                <w:rFonts w:ascii="Calibri" w:hAnsi="Calibri" w:cs="Calibri"/>
                <w:b w:val="0"/>
                <w:bCs w:val="0"/>
                <w:sz w:val="22"/>
                <w:szCs w:val="22"/>
              </w:rPr>
              <w:t xml:space="preserve">, </w:t>
            </w:r>
          </w:p>
          <w:p w14:paraId="5E3866A7" w14:textId="77777777" w:rsidR="001F0FD1" w:rsidRPr="001F0FD1" w:rsidRDefault="00ED3EB2" w:rsidP="00ED436A">
            <w:pPr>
              <w:pStyle w:val="ListParagraph"/>
              <w:numPr>
                <w:ilvl w:val="0"/>
                <w:numId w:val="8"/>
              </w:numPr>
              <w:spacing w:before="60" w:after="60" w:line="280" w:lineRule="atLeast"/>
              <w:ind w:left="454" w:hanging="283"/>
              <w:rPr>
                <w:rFonts w:ascii="Calibri" w:hAnsi="Calibri" w:cs="Calibri"/>
                <w:b w:val="0"/>
                <w:bCs w:val="0"/>
              </w:rPr>
            </w:pPr>
            <w:r w:rsidRPr="008B20A8">
              <w:rPr>
                <w:rFonts w:ascii="Calibri" w:hAnsi="Calibri" w:cs="Calibri"/>
                <w:b w:val="0"/>
                <w:bCs w:val="0"/>
                <w:sz w:val="22"/>
                <w:szCs w:val="22"/>
              </w:rPr>
              <w:t xml:space="preserve">Dose-Response Assessment, </w:t>
            </w:r>
          </w:p>
          <w:p w14:paraId="558D183B" w14:textId="34C704E9" w:rsidR="00773B4F" w:rsidRPr="008B20A8" w:rsidRDefault="00ED3EB2" w:rsidP="00ED436A">
            <w:pPr>
              <w:pStyle w:val="ListParagraph"/>
              <w:numPr>
                <w:ilvl w:val="0"/>
                <w:numId w:val="8"/>
              </w:numPr>
              <w:spacing w:before="60" w:after="60" w:line="280" w:lineRule="atLeast"/>
              <w:ind w:left="454" w:hanging="283"/>
              <w:rPr>
                <w:rFonts w:ascii="Calibri" w:hAnsi="Calibri" w:cs="Calibri"/>
                <w:b w:val="0"/>
                <w:bCs w:val="0"/>
              </w:rPr>
            </w:pPr>
            <w:r w:rsidRPr="008B20A8">
              <w:rPr>
                <w:rFonts w:ascii="Calibri" w:hAnsi="Calibri" w:cs="Calibri"/>
                <w:b w:val="0"/>
                <w:bCs w:val="0"/>
                <w:sz w:val="22"/>
                <w:szCs w:val="22"/>
              </w:rPr>
              <w:t>Risk characterization</w:t>
            </w:r>
          </w:p>
        </w:tc>
        <w:tc>
          <w:tcPr>
            <w:tcW w:w="7229" w:type="dxa"/>
            <w:vAlign w:val="center"/>
          </w:tcPr>
          <w:p w14:paraId="3ED4CAC3" w14:textId="2531A9A6" w:rsidR="00773B4F" w:rsidRPr="00CE0B5D" w:rsidRDefault="007266AC" w:rsidP="00ED436A">
            <w:pPr>
              <w:pStyle w:val="ListParagraph"/>
              <w:numPr>
                <w:ilvl w:val="0"/>
                <w:numId w:val="6"/>
              </w:numPr>
              <w:spacing w:before="60" w:after="60" w:line="28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266AC">
              <w:rPr>
                <w:rFonts w:ascii="Calibri" w:hAnsi="Calibri" w:cs="Calibri"/>
                <w:b/>
                <w:bCs/>
              </w:rPr>
              <w:t>Occupational Health</w:t>
            </w:r>
            <w:r>
              <w:rPr>
                <w:rFonts w:ascii="Calibri" w:hAnsi="Calibri" w:cs="Calibri"/>
                <w:b/>
                <w:bCs/>
              </w:rPr>
              <w:t xml:space="preserve"> </w:t>
            </w:r>
            <w:r w:rsidRPr="00CE0B5D">
              <w:rPr>
                <w:rFonts w:ascii="Calibri" w:hAnsi="Calibri" w:cs="Calibri"/>
              </w:rPr>
              <w:t xml:space="preserve">– </w:t>
            </w:r>
            <w:r w:rsidR="00CE0B5D" w:rsidRPr="00CE0B5D">
              <w:rPr>
                <w:rFonts w:ascii="Calibri" w:hAnsi="Calibri" w:cs="Calibri"/>
              </w:rPr>
              <w:t>Evaluating worker exposure to hazardous substances</w:t>
            </w:r>
            <w:r w:rsidR="00CE0B5D">
              <w:rPr>
                <w:rFonts w:ascii="Calibri" w:hAnsi="Calibri" w:cs="Calibri"/>
              </w:rPr>
              <w:t xml:space="preserve">, </w:t>
            </w:r>
            <w:r w:rsidR="00CE0B5D" w:rsidRPr="00CE0B5D">
              <w:rPr>
                <w:rFonts w:ascii="Calibri" w:hAnsi="Calibri" w:cs="Calibri"/>
              </w:rPr>
              <w:t>noise</w:t>
            </w:r>
            <w:r w:rsidR="00CE0B5D">
              <w:rPr>
                <w:rFonts w:ascii="Calibri" w:hAnsi="Calibri" w:cs="Calibri"/>
              </w:rPr>
              <w:t>, or vibration</w:t>
            </w:r>
          </w:p>
          <w:p w14:paraId="6CAFCE83" w14:textId="77777777" w:rsidR="00CE0B5D" w:rsidRPr="00C163DA" w:rsidRDefault="00162487" w:rsidP="00ED436A">
            <w:pPr>
              <w:pStyle w:val="ListParagraph"/>
              <w:numPr>
                <w:ilvl w:val="0"/>
                <w:numId w:val="6"/>
              </w:numPr>
              <w:spacing w:before="60" w:after="60" w:line="28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62487">
              <w:rPr>
                <w:rFonts w:ascii="Calibri" w:hAnsi="Calibri" w:cs="Calibri"/>
                <w:b/>
                <w:bCs/>
              </w:rPr>
              <w:t>Environmental Health</w:t>
            </w:r>
            <w:r>
              <w:rPr>
                <w:rFonts w:ascii="Calibri" w:hAnsi="Calibri" w:cs="Calibri"/>
                <w:b/>
                <w:bCs/>
              </w:rPr>
              <w:t xml:space="preserve"> </w:t>
            </w:r>
            <w:r w:rsidRPr="00162487">
              <w:rPr>
                <w:rFonts w:ascii="Calibri" w:hAnsi="Calibri" w:cs="Calibri"/>
              </w:rPr>
              <w:t>– Assessing risks from contaminated soil, air, or water</w:t>
            </w:r>
          </w:p>
          <w:p w14:paraId="20E7775D" w14:textId="0025D523" w:rsidR="00C163DA" w:rsidRPr="00486474" w:rsidRDefault="00C163DA" w:rsidP="00ED436A">
            <w:pPr>
              <w:pStyle w:val="ListParagraph"/>
              <w:numPr>
                <w:ilvl w:val="0"/>
                <w:numId w:val="6"/>
              </w:numPr>
              <w:spacing w:before="60" w:after="60" w:line="28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163DA">
              <w:rPr>
                <w:rFonts w:ascii="Calibri" w:hAnsi="Calibri" w:cs="Calibri"/>
                <w:b/>
                <w:bCs/>
              </w:rPr>
              <w:t>Industrial Hygiene</w:t>
            </w:r>
            <w:r>
              <w:rPr>
                <w:rFonts w:ascii="Calibri" w:hAnsi="Calibri" w:cs="Calibri"/>
                <w:b/>
                <w:bCs/>
              </w:rPr>
              <w:t xml:space="preserve"> </w:t>
            </w:r>
            <w:r w:rsidRPr="00C163DA">
              <w:rPr>
                <w:rFonts w:ascii="Calibri" w:hAnsi="Calibri" w:cs="Calibri"/>
              </w:rPr>
              <w:t>– Designing controls to reduce exposure in manufacturing or lab settings</w:t>
            </w:r>
          </w:p>
        </w:tc>
      </w:tr>
      <w:tr w:rsidR="00985020" w:rsidRPr="00486474" w14:paraId="7161CBCD"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E2B5000" w14:textId="55DDEB7F" w:rsidR="00985020" w:rsidRPr="00486474" w:rsidRDefault="00985020" w:rsidP="00ED436A">
            <w:pPr>
              <w:spacing w:before="60" w:after="60" w:line="280" w:lineRule="atLeast"/>
              <w:rPr>
                <w:rFonts w:ascii="Calibri" w:hAnsi="Calibri" w:cs="Calibri"/>
              </w:rPr>
            </w:pPr>
            <w:r w:rsidRPr="00486474">
              <w:rPr>
                <w:rFonts w:ascii="Calibri" w:hAnsi="Calibri" w:cs="Calibri"/>
              </w:rPr>
              <w:t>Respiratory Fit Testing</w:t>
            </w:r>
          </w:p>
        </w:tc>
        <w:tc>
          <w:tcPr>
            <w:tcW w:w="7229" w:type="dxa"/>
            <w:vAlign w:val="center"/>
          </w:tcPr>
          <w:p w14:paraId="3EA8EB90" w14:textId="63C85674" w:rsidR="00985020" w:rsidRPr="00486474" w:rsidRDefault="00985020"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343B1">
              <w:rPr>
                <w:rFonts w:ascii="Calibri" w:hAnsi="Calibri" w:cs="Calibri"/>
              </w:rPr>
              <w:t>Ensures proper use of respiratory protection (qualitative and quantitative methods)</w:t>
            </w:r>
            <w:r w:rsidRPr="00486474">
              <w:rPr>
                <w:rFonts w:ascii="Calibri" w:hAnsi="Calibri" w:cs="Calibri"/>
              </w:rPr>
              <w:t>.</w:t>
            </w:r>
          </w:p>
        </w:tc>
      </w:tr>
      <w:tr w:rsidR="00044D15" w:rsidRPr="003B02E9" w14:paraId="319C93D0"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909810B" w14:textId="77777777" w:rsidR="006379A6" w:rsidRPr="003B02E9" w:rsidRDefault="006379A6" w:rsidP="00ED436A">
            <w:pPr>
              <w:spacing w:before="60" w:after="60" w:line="280" w:lineRule="atLeast"/>
              <w:rPr>
                <w:rFonts w:ascii="Calibri" w:hAnsi="Calibri" w:cs="Calibri"/>
              </w:rPr>
            </w:pPr>
            <w:r w:rsidRPr="003B02E9">
              <w:rPr>
                <w:rFonts w:ascii="Calibri" w:hAnsi="Calibri" w:cs="Calibri"/>
              </w:rPr>
              <w:t>Environmental Monitoring</w:t>
            </w:r>
          </w:p>
        </w:tc>
        <w:tc>
          <w:tcPr>
            <w:tcW w:w="7229" w:type="dxa"/>
            <w:vAlign w:val="center"/>
            <w:hideMark/>
          </w:tcPr>
          <w:p w14:paraId="1D2E514B" w14:textId="77777777" w:rsidR="00534350" w:rsidRPr="00486474" w:rsidRDefault="006379A6" w:rsidP="00ED436A">
            <w:pPr>
              <w:pStyle w:val="ListParagraph"/>
              <w:numPr>
                <w:ilvl w:val="0"/>
                <w:numId w:val="6"/>
              </w:numPr>
              <w:spacing w:before="60" w:after="60" w:line="280" w:lineRule="atLeast"/>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Indoor air quality</w:t>
            </w:r>
            <w:r w:rsidR="00D04C37" w:rsidRPr="00486474">
              <w:rPr>
                <w:rFonts w:ascii="Calibri" w:hAnsi="Calibri" w:cs="Calibri"/>
                <w:b/>
                <w:bCs/>
              </w:rPr>
              <w:t xml:space="preserve"> Indoor Air Quality (IAQ)</w:t>
            </w:r>
            <w:r w:rsidR="00D04C37" w:rsidRPr="00486474">
              <w:rPr>
                <w:rFonts w:ascii="Calibri" w:hAnsi="Calibri" w:cs="Calibri"/>
              </w:rPr>
              <w:t xml:space="preserve"> – Investigation of ventilation, mold, and airborne irritants</w:t>
            </w:r>
          </w:p>
          <w:p w14:paraId="0CA85A4A" w14:textId="34215B47" w:rsidR="002665B2" w:rsidRPr="00C22216" w:rsidRDefault="00534350" w:rsidP="00C22216">
            <w:pPr>
              <w:pStyle w:val="ListParagraph"/>
              <w:numPr>
                <w:ilvl w:val="0"/>
                <w:numId w:val="6"/>
              </w:numPr>
              <w:spacing w:before="60" w:after="60" w:line="280" w:lineRule="atLeast"/>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665B2">
              <w:rPr>
                <w:rFonts w:ascii="Calibri" w:hAnsi="Calibri" w:cs="Calibri"/>
                <w:b/>
                <w:bCs/>
              </w:rPr>
              <w:t>Ventilation studies</w:t>
            </w:r>
            <w:r w:rsidR="00E8748E" w:rsidRPr="002665B2">
              <w:rPr>
                <w:rFonts w:ascii="Calibri" w:hAnsi="Calibri" w:cs="Calibri"/>
                <w:b/>
                <w:bCs/>
              </w:rPr>
              <w:t xml:space="preserve"> </w:t>
            </w:r>
            <w:r w:rsidR="002665B2" w:rsidRPr="002665B2">
              <w:rPr>
                <w:rFonts w:ascii="Calibri" w:hAnsi="Calibri" w:cs="Calibri"/>
                <w:b/>
                <w:bCs/>
              </w:rPr>
              <w:t>–</w:t>
            </w:r>
            <w:r w:rsidR="00E8748E" w:rsidRPr="002665B2">
              <w:rPr>
                <w:rFonts w:ascii="Calibri" w:hAnsi="Calibri" w:cs="Calibri"/>
                <w:b/>
                <w:bCs/>
              </w:rPr>
              <w:t xml:space="preserve"> </w:t>
            </w:r>
            <w:r w:rsidR="002665B2" w:rsidRPr="002665B2">
              <w:rPr>
                <w:rFonts w:ascii="Calibri" w:hAnsi="Calibri" w:cs="Calibri"/>
              </w:rPr>
              <w:t>Reduce airborne contaminants</w:t>
            </w:r>
            <w:r w:rsidR="002665B2">
              <w:rPr>
                <w:rFonts w:ascii="Calibri" w:hAnsi="Calibri" w:cs="Calibri"/>
              </w:rPr>
              <w:t>,</w:t>
            </w:r>
            <w:r w:rsidR="00ED27B8">
              <w:rPr>
                <w:rFonts w:ascii="Calibri" w:hAnsi="Calibri" w:cs="Calibri"/>
              </w:rPr>
              <w:t xml:space="preserve"> </w:t>
            </w:r>
            <w:r w:rsidR="00C22216" w:rsidRPr="00ED27B8">
              <w:rPr>
                <w:rFonts w:ascii="Calibri" w:hAnsi="Calibri" w:cs="Calibri"/>
              </w:rPr>
              <w:t>prevent</w:t>
            </w:r>
            <w:r w:rsidR="00ED27B8" w:rsidRPr="00ED27B8">
              <w:rPr>
                <w:rFonts w:ascii="Calibri" w:hAnsi="Calibri" w:cs="Calibri"/>
              </w:rPr>
              <w:t xml:space="preserve"> “Sick Building Syndrome”</w:t>
            </w:r>
            <w:r w:rsidR="00024C5C">
              <w:rPr>
                <w:rFonts w:ascii="Calibri" w:hAnsi="Calibri" w:cs="Calibri"/>
              </w:rPr>
              <w:t>, improve productivity</w:t>
            </w:r>
            <w:r w:rsidR="00C22216">
              <w:rPr>
                <w:rFonts w:ascii="Calibri" w:hAnsi="Calibri" w:cs="Calibri"/>
              </w:rPr>
              <w:t xml:space="preserve">, </w:t>
            </w:r>
            <w:r w:rsidR="00024C5C">
              <w:rPr>
                <w:rFonts w:ascii="Calibri" w:hAnsi="Calibri" w:cs="Calibri"/>
              </w:rPr>
              <w:t>performance</w:t>
            </w:r>
            <w:r w:rsidR="00C22216">
              <w:rPr>
                <w:rFonts w:ascii="Calibri" w:hAnsi="Calibri" w:cs="Calibri"/>
              </w:rPr>
              <w:t>, and operational efficiency.</w:t>
            </w:r>
          </w:p>
        </w:tc>
      </w:tr>
      <w:tr w:rsidR="00044D15" w:rsidRPr="003B02E9" w14:paraId="275A69B2"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49CEA79" w14:textId="77777777" w:rsidR="003B02E9" w:rsidRPr="003B02E9" w:rsidRDefault="003B02E9" w:rsidP="00ED436A">
            <w:pPr>
              <w:spacing w:before="60" w:after="60" w:line="280" w:lineRule="atLeast"/>
              <w:rPr>
                <w:rFonts w:ascii="Calibri" w:hAnsi="Calibri" w:cs="Calibri"/>
              </w:rPr>
            </w:pPr>
            <w:r w:rsidRPr="003B02E9">
              <w:rPr>
                <w:rFonts w:ascii="Calibri" w:hAnsi="Calibri" w:cs="Calibri"/>
              </w:rPr>
              <w:t>Safety Audits &amp; Inspections</w:t>
            </w:r>
          </w:p>
        </w:tc>
        <w:tc>
          <w:tcPr>
            <w:tcW w:w="7229" w:type="dxa"/>
            <w:vAlign w:val="center"/>
            <w:hideMark/>
          </w:tcPr>
          <w:p w14:paraId="139B9068" w14:textId="59F7FCAB" w:rsidR="00494285" w:rsidRPr="00486474" w:rsidRDefault="00C74DDC"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Workplace Inspections</w:t>
            </w:r>
            <w:r w:rsidRPr="00486474">
              <w:rPr>
                <w:rFonts w:ascii="Calibri" w:hAnsi="Calibri" w:cs="Calibri"/>
              </w:rPr>
              <w:t xml:space="preserve"> - Regular site visits to identify hazards</w:t>
            </w:r>
            <w:r w:rsidR="00AE208C">
              <w:rPr>
                <w:rFonts w:ascii="Calibri" w:hAnsi="Calibri" w:cs="Calibri"/>
              </w:rPr>
              <w:t xml:space="preserve">, </w:t>
            </w:r>
            <w:r w:rsidRPr="00486474">
              <w:rPr>
                <w:rFonts w:ascii="Calibri" w:hAnsi="Calibri" w:cs="Calibri"/>
              </w:rPr>
              <w:t>ensure compliance</w:t>
            </w:r>
            <w:r w:rsidR="006B5AB0">
              <w:rPr>
                <w:rFonts w:ascii="Calibri" w:hAnsi="Calibri" w:cs="Calibri"/>
              </w:rPr>
              <w:t xml:space="preserve">, and recommend </w:t>
            </w:r>
            <w:r w:rsidR="006B5AB0" w:rsidRPr="00486474">
              <w:rPr>
                <w:rFonts w:ascii="Calibri" w:hAnsi="Calibri" w:cs="Calibri"/>
              </w:rPr>
              <w:t>corrective action plans</w:t>
            </w:r>
            <w:r w:rsidRPr="00486474">
              <w:rPr>
                <w:rFonts w:ascii="Calibri" w:hAnsi="Calibri" w:cs="Calibri"/>
              </w:rPr>
              <w:t>.</w:t>
            </w:r>
          </w:p>
          <w:p w14:paraId="62DBDA81" w14:textId="44554912" w:rsidR="003B02E9" w:rsidRPr="00486474" w:rsidRDefault="006B5AB0"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93587">
              <w:rPr>
                <w:rFonts w:ascii="Calibri" w:hAnsi="Calibri" w:cs="Calibri"/>
                <w:b/>
                <w:bCs/>
              </w:rPr>
              <w:t>Safety Audit</w:t>
            </w:r>
            <w:r w:rsidR="000275B1" w:rsidRPr="00C93587">
              <w:rPr>
                <w:rFonts w:ascii="Calibri" w:hAnsi="Calibri" w:cs="Calibri"/>
                <w:b/>
                <w:bCs/>
              </w:rPr>
              <w:t>s</w:t>
            </w:r>
            <w:r w:rsidR="000275B1">
              <w:rPr>
                <w:rFonts w:ascii="Calibri" w:hAnsi="Calibri" w:cs="Calibri"/>
              </w:rPr>
              <w:t xml:space="preserve"> – </w:t>
            </w:r>
            <w:r w:rsidR="00BB24D0">
              <w:rPr>
                <w:rFonts w:ascii="Calibri" w:hAnsi="Calibri" w:cs="Calibri"/>
              </w:rPr>
              <w:t xml:space="preserve">Ensure legal compliance, improve safety programs, boost employee </w:t>
            </w:r>
            <w:r w:rsidR="00C93587">
              <w:rPr>
                <w:rFonts w:ascii="Calibri" w:hAnsi="Calibri" w:cs="Calibri"/>
              </w:rPr>
              <w:t>morale, reduce costs, and drive operational efficiency</w:t>
            </w:r>
            <w:r w:rsidR="003B02E9" w:rsidRPr="00486474">
              <w:rPr>
                <w:rFonts w:ascii="Calibri" w:hAnsi="Calibri" w:cs="Calibri"/>
              </w:rPr>
              <w:t xml:space="preserve"> </w:t>
            </w:r>
          </w:p>
        </w:tc>
      </w:tr>
      <w:tr w:rsidR="00746E25" w:rsidRPr="00486474" w14:paraId="006639B2"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DAC8FC3" w14:textId="6EB8FA65" w:rsidR="00746E25" w:rsidRPr="00486474" w:rsidRDefault="00746E25" w:rsidP="00ED436A">
            <w:pPr>
              <w:spacing w:before="60" w:after="60" w:line="280" w:lineRule="atLeast"/>
              <w:rPr>
                <w:rFonts w:ascii="Calibri" w:hAnsi="Calibri" w:cs="Calibri"/>
              </w:rPr>
            </w:pPr>
            <w:r w:rsidRPr="00486474">
              <w:rPr>
                <w:rFonts w:ascii="Calibri" w:hAnsi="Calibri" w:cs="Calibri"/>
              </w:rPr>
              <w:t>Incident Investigation</w:t>
            </w:r>
          </w:p>
        </w:tc>
        <w:tc>
          <w:tcPr>
            <w:tcW w:w="7229" w:type="dxa"/>
            <w:vAlign w:val="center"/>
          </w:tcPr>
          <w:p w14:paraId="60142898" w14:textId="598514EC" w:rsidR="00746E25" w:rsidRPr="00486474" w:rsidRDefault="00B869DC"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Root cause analysis and corrective action planning</w:t>
            </w:r>
          </w:p>
        </w:tc>
      </w:tr>
      <w:tr w:rsidR="00B869DC" w:rsidRPr="00486474" w14:paraId="349A8FDE"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C185EEF" w14:textId="2E9E9AA5" w:rsidR="00B869DC" w:rsidRPr="00486474" w:rsidRDefault="00DB4DB8" w:rsidP="00ED436A">
            <w:pPr>
              <w:spacing w:before="60" w:after="60" w:line="280" w:lineRule="atLeast"/>
              <w:rPr>
                <w:rFonts w:ascii="Calibri" w:hAnsi="Calibri" w:cs="Calibri"/>
              </w:rPr>
            </w:pPr>
            <w:r w:rsidRPr="00486474">
              <w:rPr>
                <w:rFonts w:ascii="Calibri" w:hAnsi="Calibri" w:cs="Calibri"/>
              </w:rPr>
              <w:t xml:space="preserve">Disability and </w:t>
            </w:r>
            <w:r w:rsidR="00B869DC" w:rsidRPr="00486474">
              <w:rPr>
                <w:rFonts w:ascii="Calibri" w:hAnsi="Calibri" w:cs="Calibri"/>
              </w:rPr>
              <w:t>Case Management</w:t>
            </w:r>
          </w:p>
        </w:tc>
        <w:tc>
          <w:tcPr>
            <w:tcW w:w="7229" w:type="dxa"/>
            <w:vAlign w:val="center"/>
          </w:tcPr>
          <w:p w14:paraId="7DFED767" w14:textId="06D2CF66" w:rsidR="00B869DC" w:rsidRPr="00486474" w:rsidRDefault="00DB4DB8"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Support with workplace injury claims and return-to-work programs</w:t>
            </w:r>
          </w:p>
        </w:tc>
      </w:tr>
      <w:tr w:rsidR="00044D15" w:rsidRPr="003B02E9" w14:paraId="669F5772" w14:textId="77777777" w:rsidTr="00044D15">
        <w:trPr>
          <w:trHeight w:val="2045"/>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2959B8B" w14:textId="77777777" w:rsidR="003B02E9" w:rsidRPr="003B02E9" w:rsidRDefault="003B02E9" w:rsidP="00ED436A">
            <w:pPr>
              <w:spacing w:before="60" w:after="60" w:line="280" w:lineRule="atLeast"/>
              <w:rPr>
                <w:rFonts w:ascii="Calibri" w:hAnsi="Calibri" w:cs="Calibri"/>
              </w:rPr>
            </w:pPr>
            <w:r w:rsidRPr="003B02E9">
              <w:rPr>
                <w:rFonts w:ascii="Calibri" w:hAnsi="Calibri" w:cs="Calibri"/>
              </w:rPr>
              <w:t>Training &amp; Education</w:t>
            </w:r>
          </w:p>
        </w:tc>
        <w:tc>
          <w:tcPr>
            <w:tcW w:w="7229" w:type="dxa"/>
            <w:vAlign w:val="center"/>
            <w:hideMark/>
          </w:tcPr>
          <w:p w14:paraId="1588888A" w14:textId="086CD628" w:rsidR="0047612F" w:rsidRPr="00486474" w:rsidRDefault="003B02E9"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WHMIS,</w:t>
            </w:r>
            <w:r w:rsidR="0047612F" w:rsidRPr="00486474">
              <w:rPr>
                <w:rFonts w:ascii="Calibri" w:hAnsi="Calibri" w:cs="Calibri"/>
              </w:rPr>
              <w:t xml:space="preserve"> c</w:t>
            </w:r>
            <w:r w:rsidR="00985020" w:rsidRPr="00486474">
              <w:rPr>
                <w:rFonts w:ascii="Calibri" w:hAnsi="Calibri" w:cs="Calibri"/>
              </w:rPr>
              <w:t>hemical</w:t>
            </w:r>
            <w:r w:rsidR="00374445" w:rsidRPr="00486474">
              <w:rPr>
                <w:rFonts w:ascii="Calibri" w:hAnsi="Calibri" w:cs="Calibri"/>
              </w:rPr>
              <w:t xml:space="preserve"> and physical stressors,</w:t>
            </w:r>
          </w:p>
          <w:p w14:paraId="06C7FE90" w14:textId="1B532A60" w:rsidR="0047612F" w:rsidRPr="00486474" w:rsidRDefault="003B02E9"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PPE usage</w:t>
            </w:r>
            <w:r w:rsidR="004377C8" w:rsidRPr="00486474">
              <w:rPr>
                <w:rFonts w:ascii="Calibri" w:hAnsi="Calibri" w:cs="Calibri"/>
              </w:rPr>
              <w:t xml:space="preserve"> (e.g., Respiratory protection Equipment)</w:t>
            </w:r>
          </w:p>
          <w:p w14:paraId="5C744C41" w14:textId="5F1464CD" w:rsidR="006E58D5" w:rsidRPr="00486474" w:rsidRDefault="006E58D5"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Respiratory Protection Training</w:t>
            </w:r>
          </w:p>
          <w:p w14:paraId="53A3F250" w14:textId="0CEB156A" w:rsidR="003B02E9" w:rsidRPr="00486474" w:rsidRDefault="0047612F"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C</w:t>
            </w:r>
            <w:r w:rsidR="003B02E9" w:rsidRPr="00486474">
              <w:rPr>
                <w:rFonts w:ascii="Calibri" w:hAnsi="Calibri" w:cs="Calibri"/>
              </w:rPr>
              <w:t>onfined space entry</w:t>
            </w:r>
            <w:r w:rsidR="004377C8" w:rsidRPr="00486474">
              <w:rPr>
                <w:rFonts w:ascii="Calibri" w:hAnsi="Calibri" w:cs="Calibri"/>
              </w:rPr>
              <w:t>, Fall Protection, etc.</w:t>
            </w:r>
          </w:p>
          <w:p w14:paraId="507D0115" w14:textId="2E211B28" w:rsidR="00985020" w:rsidRPr="00486474" w:rsidRDefault="00985020" w:rsidP="00ED436A">
            <w:pPr>
              <w:pStyle w:val="ListParagraph"/>
              <w:numPr>
                <w:ilvl w:val="0"/>
                <w:numId w:val="6"/>
              </w:numPr>
              <w:spacing w:before="60" w:after="60" w:line="280" w:lineRule="atLeast"/>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 xml:space="preserve">Ergonomic Training </w:t>
            </w:r>
            <w:r w:rsidRPr="00486474">
              <w:rPr>
                <w:rFonts w:ascii="Calibri" w:hAnsi="Calibri" w:cs="Calibri"/>
              </w:rPr>
              <w:t>–</w:t>
            </w:r>
            <w:r w:rsidRPr="00486474">
              <w:rPr>
                <w:rFonts w:ascii="Calibri" w:hAnsi="Calibri" w:cs="Calibri"/>
                <w:b/>
                <w:bCs/>
              </w:rPr>
              <w:t xml:space="preserve"> </w:t>
            </w:r>
            <w:r w:rsidRPr="00486474">
              <w:rPr>
                <w:rFonts w:ascii="Calibri" w:hAnsi="Calibri" w:cs="Calibri"/>
              </w:rPr>
              <w:t>Programs to reduce musculoskeletal injuries and improve workplace design</w:t>
            </w:r>
          </w:p>
        </w:tc>
      </w:tr>
      <w:tr w:rsidR="00044D15" w:rsidRPr="003B02E9" w14:paraId="5176CC5C"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9EAA1EF" w14:textId="77777777" w:rsidR="003B02E9" w:rsidRPr="003B02E9" w:rsidRDefault="003B02E9" w:rsidP="00ED436A">
            <w:pPr>
              <w:spacing w:before="60" w:after="60" w:line="280" w:lineRule="atLeast"/>
              <w:rPr>
                <w:rFonts w:ascii="Calibri" w:hAnsi="Calibri" w:cs="Calibri"/>
              </w:rPr>
            </w:pPr>
            <w:r w:rsidRPr="003B02E9">
              <w:rPr>
                <w:rFonts w:ascii="Calibri" w:hAnsi="Calibri" w:cs="Calibri"/>
              </w:rPr>
              <w:t>Regulatory Compliance</w:t>
            </w:r>
          </w:p>
        </w:tc>
        <w:tc>
          <w:tcPr>
            <w:tcW w:w="7229" w:type="dxa"/>
            <w:vAlign w:val="center"/>
            <w:hideMark/>
          </w:tcPr>
          <w:p w14:paraId="0953086C" w14:textId="7667B843" w:rsidR="003B02E9" w:rsidRPr="00486474" w:rsidRDefault="003B02E9"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 xml:space="preserve">Support with </w:t>
            </w:r>
            <w:r w:rsidR="003442BD" w:rsidRPr="00486474">
              <w:rPr>
                <w:rFonts w:ascii="Calibri" w:hAnsi="Calibri" w:cs="Calibri"/>
              </w:rPr>
              <w:t>provincial and federal</w:t>
            </w:r>
            <w:r w:rsidR="00E42B7F" w:rsidRPr="00486474">
              <w:rPr>
                <w:rFonts w:ascii="Calibri" w:hAnsi="Calibri" w:cs="Calibri"/>
              </w:rPr>
              <w:t xml:space="preserve"> Occupational Safety and Health </w:t>
            </w:r>
            <w:r w:rsidR="006379A6" w:rsidRPr="00486474">
              <w:rPr>
                <w:rFonts w:ascii="Calibri" w:hAnsi="Calibri" w:cs="Calibri"/>
              </w:rPr>
              <w:t xml:space="preserve">and other </w:t>
            </w:r>
            <w:r w:rsidRPr="00486474">
              <w:rPr>
                <w:rFonts w:ascii="Calibri" w:hAnsi="Calibri" w:cs="Calibri"/>
              </w:rPr>
              <w:t>regulatory bodies</w:t>
            </w:r>
          </w:p>
        </w:tc>
      </w:tr>
      <w:tr w:rsidR="00044D15" w:rsidRPr="003B02E9" w14:paraId="1177376C"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1718967" w14:textId="77777777" w:rsidR="003B02E9" w:rsidRPr="003B02E9" w:rsidRDefault="003B02E9" w:rsidP="00ED436A">
            <w:pPr>
              <w:spacing w:before="60" w:after="60" w:line="280" w:lineRule="atLeast"/>
              <w:rPr>
                <w:rFonts w:ascii="Calibri" w:hAnsi="Calibri" w:cs="Calibri"/>
              </w:rPr>
            </w:pPr>
            <w:r w:rsidRPr="003B02E9">
              <w:rPr>
                <w:rFonts w:ascii="Calibri" w:hAnsi="Calibri" w:cs="Calibri"/>
              </w:rPr>
              <w:t>Program Development</w:t>
            </w:r>
          </w:p>
        </w:tc>
        <w:tc>
          <w:tcPr>
            <w:tcW w:w="7229" w:type="dxa"/>
            <w:vAlign w:val="center"/>
            <w:hideMark/>
          </w:tcPr>
          <w:p w14:paraId="1C2A60EE" w14:textId="21EB5E86" w:rsidR="009C2225" w:rsidRPr="00486474" w:rsidRDefault="008905E6"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 xml:space="preserve">Creation of </w:t>
            </w:r>
            <w:r w:rsidRPr="00833DFA">
              <w:rPr>
                <w:rFonts w:ascii="Calibri" w:hAnsi="Calibri" w:cs="Calibri"/>
                <w:b/>
                <w:bCs/>
              </w:rPr>
              <w:t>customized Health &amp; Safety Management Systems</w:t>
            </w:r>
            <w:r w:rsidRPr="00486474">
              <w:rPr>
                <w:rFonts w:ascii="Calibri" w:hAnsi="Calibri" w:cs="Calibri"/>
              </w:rPr>
              <w:t xml:space="preserve"> (HSMS), procedures, standards, practices, and policy.</w:t>
            </w:r>
          </w:p>
          <w:p w14:paraId="24070435" w14:textId="73743B0F" w:rsidR="003B02E9" w:rsidRPr="00486474" w:rsidRDefault="008905E6"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ab/>
              <w:t xml:space="preserve">Creation of </w:t>
            </w:r>
            <w:r w:rsidRPr="00833DFA">
              <w:rPr>
                <w:rFonts w:ascii="Calibri" w:hAnsi="Calibri" w:cs="Calibri"/>
                <w:b/>
                <w:bCs/>
              </w:rPr>
              <w:t>customized I</w:t>
            </w:r>
            <w:r w:rsidR="007C10FF" w:rsidRPr="00833DFA">
              <w:rPr>
                <w:rFonts w:ascii="Calibri" w:hAnsi="Calibri" w:cs="Calibri"/>
                <w:b/>
                <w:bCs/>
              </w:rPr>
              <w:t xml:space="preserve">ndustrial </w:t>
            </w:r>
            <w:r w:rsidRPr="00833DFA">
              <w:rPr>
                <w:rFonts w:ascii="Calibri" w:hAnsi="Calibri" w:cs="Calibri"/>
                <w:b/>
                <w:bCs/>
              </w:rPr>
              <w:t>H</w:t>
            </w:r>
            <w:r w:rsidR="007C10FF" w:rsidRPr="00833DFA">
              <w:rPr>
                <w:rFonts w:ascii="Calibri" w:hAnsi="Calibri" w:cs="Calibri"/>
                <w:b/>
                <w:bCs/>
              </w:rPr>
              <w:t>ygiene</w:t>
            </w:r>
            <w:r w:rsidRPr="00833DFA">
              <w:rPr>
                <w:rFonts w:ascii="Calibri" w:hAnsi="Calibri" w:cs="Calibri"/>
                <w:b/>
                <w:bCs/>
              </w:rPr>
              <w:t xml:space="preserve"> </w:t>
            </w:r>
            <w:r w:rsidR="002831CD" w:rsidRPr="00833DFA">
              <w:rPr>
                <w:rFonts w:ascii="Calibri" w:hAnsi="Calibri" w:cs="Calibri"/>
                <w:b/>
                <w:bCs/>
              </w:rPr>
              <w:t>procedures</w:t>
            </w:r>
            <w:r w:rsidR="002831CD" w:rsidRPr="00486474">
              <w:rPr>
                <w:rFonts w:ascii="Calibri" w:hAnsi="Calibri" w:cs="Calibri"/>
              </w:rPr>
              <w:t>, standards, and practices</w:t>
            </w:r>
          </w:p>
          <w:p w14:paraId="3BB10770" w14:textId="39982C3B" w:rsidR="00BF6F3E" w:rsidRPr="00486474" w:rsidRDefault="00BF6F3E"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b/>
                <w:bCs/>
              </w:rPr>
              <w:t>Exposure Control Plans</w:t>
            </w:r>
            <w:r w:rsidR="005906D6" w:rsidRPr="00486474">
              <w:rPr>
                <w:rFonts w:ascii="Calibri" w:hAnsi="Calibri" w:cs="Calibri"/>
              </w:rPr>
              <w:t xml:space="preserve"> – Tailored strategies to manage risks from specific substances like formaldehyde, isocyanates, welding fumes, silica, asbestos, </w:t>
            </w:r>
            <w:r w:rsidR="00AF5212" w:rsidRPr="00486474">
              <w:rPr>
                <w:rFonts w:ascii="Calibri" w:hAnsi="Calibri" w:cs="Calibri"/>
              </w:rPr>
              <w:t>etc.</w:t>
            </w:r>
          </w:p>
        </w:tc>
      </w:tr>
      <w:tr w:rsidR="00DB4DB8" w:rsidRPr="00486474" w14:paraId="1016098B" w14:textId="77777777" w:rsidTr="00044D15">
        <w:trPr>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C6B5077" w14:textId="168A8510" w:rsidR="00DB4DB8" w:rsidRPr="00486474" w:rsidRDefault="00C40F7E" w:rsidP="00ED436A">
            <w:pPr>
              <w:spacing w:before="60" w:after="60" w:line="280" w:lineRule="atLeast"/>
              <w:rPr>
                <w:rFonts w:ascii="Calibri" w:hAnsi="Calibri" w:cs="Calibri"/>
              </w:rPr>
            </w:pPr>
            <w:r w:rsidRPr="00486474">
              <w:rPr>
                <w:rFonts w:ascii="Calibri" w:hAnsi="Calibri" w:cs="Calibri"/>
              </w:rPr>
              <w:lastRenderedPageBreak/>
              <w:t>Contractor Safety Management</w:t>
            </w:r>
          </w:p>
        </w:tc>
        <w:tc>
          <w:tcPr>
            <w:tcW w:w="7229" w:type="dxa"/>
            <w:vAlign w:val="center"/>
          </w:tcPr>
          <w:p w14:paraId="6BFAD04D" w14:textId="151D1837" w:rsidR="00DB4DB8" w:rsidRPr="00486474" w:rsidRDefault="00C40F7E" w:rsidP="00ED436A">
            <w:pPr>
              <w:pStyle w:val="ListParagraph"/>
              <w:numPr>
                <w:ilvl w:val="0"/>
                <w:numId w:val="6"/>
              </w:numPr>
              <w:spacing w:before="60" w:after="60" w:line="280" w:lineRule="atLeast"/>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6474">
              <w:rPr>
                <w:rFonts w:ascii="Calibri" w:hAnsi="Calibri" w:cs="Calibri"/>
              </w:rPr>
              <w:t>Oversight of subcontractor compliance and safety performance</w:t>
            </w:r>
          </w:p>
        </w:tc>
      </w:tr>
    </w:tbl>
    <w:p w14:paraId="2595D4A5" w14:textId="0C8B8CD5" w:rsidR="003B02E9" w:rsidRPr="003B02E9" w:rsidRDefault="003B02E9" w:rsidP="00ED436A">
      <w:pPr>
        <w:pStyle w:val="Heading1"/>
        <w:spacing w:line="280" w:lineRule="atLeast"/>
        <w:rPr>
          <w:sz w:val="36"/>
          <w:szCs w:val="36"/>
        </w:rPr>
      </w:pPr>
      <w:r w:rsidRPr="003B02E9">
        <w:rPr>
          <w:sz w:val="36"/>
          <w:szCs w:val="36"/>
        </w:rPr>
        <w:t>Industries We Serve</w:t>
      </w:r>
    </w:p>
    <w:p w14:paraId="06E5B3DE" w14:textId="77777777" w:rsidR="00EB47BB" w:rsidRPr="003B02E9" w:rsidRDefault="00EB47BB" w:rsidP="00EB47BB">
      <w:pPr>
        <w:numPr>
          <w:ilvl w:val="0"/>
          <w:numId w:val="3"/>
        </w:numPr>
        <w:spacing w:before="80" w:after="80" w:line="280" w:lineRule="atLeast"/>
        <w:ind w:left="714" w:hanging="357"/>
        <w:jc w:val="both"/>
        <w:rPr>
          <w:rFonts w:ascii="Calibri" w:hAnsi="Calibri" w:cs="Calibri"/>
        </w:rPr>
      </w:pPr>
      <w:r w:rsidRPr="003B02E9">
        <w:rPr>
          <w:rFonts w:ascii="Calibri" w:hAnsi="Calibri" w:cs="Calibri"/>
        </w:rPr>
        <w:t>Construction &amp; Infrastructure</w:t>
      </w:r>
    </w:p>
    <w:p w14:paraId="4BC954AE" w14:textId="77777777" w:rsidR="00EB47BB" w:rsidRPr="003B02E9" w:rsidRDefault="00EB47BB" w:rsidP="00EB47BB">
      <w:pPr>
        <w:numPr>
          <w:ilvl w:val="0"/>
          <w:numId w:val="3"/>
        </w:numPr>
        <w:spacing w:before="80" w:after="80" w:line="280" w:lineRule="atLeast"/>
        <w:ind w:left="714" w:hanging="357"/>
        <w:jc w:val="both"/>
        <w:rPr>
          <w:rFonts w:ascii="Calibri" w:hAnsi="Calibri" w:cs="Calibri"/>
        </w:rPr>
      </w:pPr>
      <w:r w:rsidRPr="003B02E9">
        <w:rPr>
          <w:rFonts w:ascii="Calibri" w:hAnsi="Calibri" w:cs="Calibri"/>
        </w:rPr>
        <w:t>Manufacturing &amp; Heavy Industry</w:t>
      </w:r>
    </w:p>
    <w:p w14:paraId="0C1FAAFE" w14:textId="77777777" w:rsidR="00EB47BB" w:rsidRPr="003B02E9" w:rsidRDefault="00EB47BB" w:rsidP="00EB47BB">
      <w:pPr>
        <w:numPr>
          <w:ilvl w:val="0"/>
          <w:numId w:val="3"/>
        </w:numPr>
        <w:spacing w:before="80" w:after="80" w:line="280" w:lineRule="atLeast"/>
        <w:ind w:left="714" w:hanging="357"/>
        <w:jc w:val="both"/>
        <w:rPr>
          <w:rFonts w:ascii="Calibri" w:hAnsi="Calibri" w:cs="Calibri"/>
        </w:rPr>
      </w:pPr>
      <w:r w:rsidRPr="003B02E9">
        <w:rPr>
          <w:rFonts w:ascii="Calibri" w:hAnsi="Calibri" w:cs="Calibri"/>
        </w:rPr>
        <w:t>Energy</w:t>
      </w:r>
      <w:r>
        <w:rPr>
          <w:rFonts w:ascii="Calibri" w:hAnsi="Calibri" w:cs="Calibri"/>
        </w:rPr>
        <w:t xml:space="preserve"> (Oil &amp; Gas)</w:t>
      </w:r>
      <w:r w:rsidRPr="003B02E9">
        <w:rPr>
          <w:rFonts w:ascii="Calibri" w:hAnsi="Calibri" w:cs="Calibri"/>
        </w:rPr>
        <w:t xml:space="preserve"> &amp; Utilities</w:t>
      </w:r>
    </w:p>
    <w:p w14:paraId="04E06247" w14:textId="310B0764" w:rsidR="00EB47BB" w:rsidRDefault="00EB47BB" w:rsidP="008B6004">
      <w:pPr>
        <w:numPr>
          <w:ilvl w:val="0"/>
          <w:numId w:val="3"/>
        </w:numPr>
        <w:spacing w:before="80" w:after="80" w:line="280" w:lineRule="atLeast"/>
        <w:ind w:left="714" w:hanging="357"/>
        <w:jc w:val="both"/>
        <w:rPr>
          <w:rFonts w:ascii="Calibri" w:hAnsi="Calibri" w:cs="Calibri"/>
        </w:rPr>
      </w:pPr>
      <w:r>
        <w:rPr>
          <w:rFonts w:ascii="Calibri" w:hAnsi="Calibri" w:cs="Calibri"/>
        </w:rPr>
        <w:t>Mining</w:t>
      </w:r>
    </w:p>
    <w:p w14:paraId="0B23468D" w14:textId="77777777" w:rsidR="00D5505A" w:rsidRPr="003B02E9" w:rsidRDefault="00D5505A" w:rsidP="00D5505A">
      <w:pPr>
        <w:numPr>
          <w:ilvl w:val="0"/>
          <w:numId w:val="3"/>
        </w:numPr>
        <w:spacing w:before="80" w:after="80" w:line="280" w:lineRule="atLeast"/>
        <w:ind w:left="714" w:hanging="357"/>
        <w:jc w:val="both"/>
        <w:rPr>
          <w:rFonts w:ascii="Calibri" w:hAnsi="Calibri" w:cs="Calibri"/>
        </w:rPr>
      </w:pPr>
      <w:r w:rsidRPr="003B02E9">
        <w:rPr>
          <w:rFonts w:ascii="Calibri" w:hAnsi="Calibri" w:cs="Calibri"/>
        </w:rPr>
        <w:t>Food Processing &amp; Agriculture</w:t>
      </w:r>
    </w:p>
    <w:p w14:paraId="73FF9A3C" w14:textId="20356D59" w:rsidR="00EB47BB" w:rsidRDefault="00D5505A" w:rsidP="008B6004">
      <w:pPr>
        <w:numPr>
          <w:ilvl w:val="0"/>
          <w:numId w:val="3"/>
        </w:numPr>
        <w:spacing w:before="80" w:after="80" w:line="280" w:lineRule="atLeast"/>
        <w:ind w:left="714" w:hanging="357"/>
        <w:jc w:val="both"/>
        <w:rPr>
          <w:rFonts w:ascii="Calibri" w:hAnsi="Calibri" w:cs="Calibri"/>
        </w:rPr>
      </w:pPr>
      <w:r>
        <w:rPr>
          <w:rFonts w:ascii="Calibri" w:hAnsi="Calibri" w:cs="Calibri"/>
        </w:rPr>
        <w:t>Transportation</w:t>
      </w:r>
    </w:p>
    <w:p w14:paraId="5D40D79F" w14:textId="77777777" w:rsidR="003B02E9" w:rsidRPr="003B02E9" w:rsidRDefault="003B02E9" w:rsidP="008B6004">
      <w:pPr>
        <w:numPr>
          <w:ilvl w:val="0"/>
          <w:numId w:val="3"/>
        </w:numPr>
        <w:spacing w:before="80" w:after="80" w:line="280" w:lineRule="atLeast"/>
        <w:ind w:left="714" w:hanging="357"/>
        <w:jc w:val="both"/>
        <w:rPr>
          <w:rFonts w:ascii="Calibri" w:hAnsi="Calibri" w:cs="Calibri"/>
        </w:rPr>
      </w:pPr>
      <w:r w:rsidRPr="003B02E9">
        <w:rPr>
          <w:rFonts w:ascii="Calibri" w:hAnsi="Calibri" w:cs="Calibri"/>
        </w:rPr>
        <w:t>Healthcare &amp; Laboratories</w:t>
      </w:r>
    </w:p>
    <w:p w14:paraId="0C68046F" w14:textId="77777777" w:rsidR="003B02E9" w:rsidRPr="003B02E9" w:rsidRDefault="003B02E9" w:rsidP="008B6004">
      <w:pPr>
        <w:numPr>
          <w:ilvl w:val="0"/>
          <w:numId w:val="3"/>
        </w:numPr>
        <w:spacing w:before="80" w:after="80" w:line="280" w:lineRule="atLeast"/>
        <w:ind w:left="714" w:hanging="357"/>
        <w:jc w:val="both"/>
        <w:rPr>
          <w:rFonts w:ascii="Calibri" w:hAnsi="Calibri" w:cs="Calibri"/>
        </w:rPr>
      </w:pPr>
      <w:r w:rsidRPr="003B02E9">
        <w:rPr>
          <w:rFonts w:ascii="Calibri" w:hAnsi="Calibri" w:cs="Calibri"/>
        </w:rPr>
        <w:t>Municipal &amp; Government Facilities</w:t>
      </w:r>
    </w:p>
    <w:p w14:paraId="749C33C6" w14:textId="4DBB417F" w:rsidR="00486474" w:rsidRPr="00486474" w:rsidRDefault="00486474" w:rsidP="00ED436A">
      <w:pPr>
        <w:pStyle w:val="Heading1"/>
        <w:spacing w:line="280" w:lineRule="atLeast"/>
        <w:rPr>
          <w:sz w:val="36"/>
          <w:szCs w:val="36"/>
        </w:rPr>
      </w:pPr>
      <w:r w:rsidRPr="00486474">
        <w:rPr>
          <w:sz w:val="36"/>
          <w:szCs w:val="36"/>
        </w:rPr>
        <w:t xml:space="preserve"> Why It Matters</w:t>
      </w:r>
    </w:p>
    <w:p w14:paraId="277B2400" w14:textId="179DBCC1" w:rsidR="00486474" w:rsidRPr="00486474" w:rsidRDefault="00486474" w:rsidP="008B6004">
      <w:pPr>
        <w:numPr>
          <w:ilvl w:val="0"/>
          <w:numId w:val="11"/>
        </w:numPr>
        <w:spacing w:before="80" w:after="80" w:line="280" w:lineRule="atLeast"/>
        <w:jc w:val="both"/>
        <w:rPr>
          <w:rFonts w:ascii="Calibri" w:hAnsi="Calibri" w:cs="Calibri"/>
        </w:rPr>
      </w:pPr>
      <w:r w:rsidRPr="00486474">
        <w:rPr>
          <w:rFonts w:ascii="Calibri" w:hAnsi="Calibri" w:cs="Calibri"/>
        </w:rPr>
        <w:t>Reduce workplace injuries and illnesses</w:t>
      </w:r>
    </w:p>
    <w:p w14:paraId="3A20CB39" w14:textId="098383C4" w:rsidR="00486474" w:rsidRPr="00486474" w:rsidRDefault="00486474" w:rsidP="008B6004">
      <w:pPr>
        <w:numPr>
          <w:ilvl w:val="0"/>
          <w:numId w:val="11"/>
        </w:numPr>
        <w:spacing w:before="80" w:after="80" w:line="280" w:lineRule="atLeast"/>
        <w:jc w:val="both"/>
        <w:rPr>
          <w:rFonts w:ascii="Calibri" w:hAnsi="Calibri" w:cs="Calibri"/>
        </w:rPr>
      </w:pPr>
      <w:r w:rsidRPr="00486474">
        <w:rPr>
          <w:rFonts w:ascii="Calibri" w:hAnsi="Calibri" w:cs="Calibri"/>
        </w:rPr>
        <w:t xml:space="preserve">Ensure compliance with </w:t>
      </w:r>
      <w:r w:rsidR="006B50FC">
        <w:rPr>
          <w:rFonts w:ascii="Calibri" w:hAnsi="Calibri" w:cs="Calibri"/>
        </w:rPr>
        <w:t xml:space="preserve">Provincial and Federal Occupational </w:t>
      </w:r>
      <w:r w:rsidR="00CE1D94">
        <w:rPr>
          <w:rFonts w:ascii="Calibri" w:hAnsi="Calibri" w:cs="Calibri"/>
        </w:rPr>
        <w:t>Safety and Health Regulations, standards,</w:t>
      </w:r>
      <w:r w:rsidR="00ED436A">
        <w:rPr>
          <w:rFonts w:ascii="Calibri" w:hAnsi="Calibri" w:cs="Calibri"/>
        </w:rPr>
        <w:t xml:space="preserve"> </w:t>
      </w:r>
      <w:r w:rsidR="00CE1D94">
        <w:rPr>
          <w:rFonts w:ascii="Calibri" w:hAnsi="Calibri" w:cs="Calibri"/>
        </w:rPr>
        <w:t>industries best practices</w:t>
      </w:r>
      <w:r w:rsidR="00ED436A">
        <w:rPr>
          <w:rFonts w:ascii="Calibri" w:hAnsi="Calibri" w:cs="Calibri"/>
        </w:rPr>
        <w:t>, Worker Compensation Board (WCB) standards</w:t>
      </w:r>
      <w:r w:rsidRPr="00486474">
        <w:rPr>
          <w:rFonts w:ascii="Calibri" w:hAnsi="Calibri" w:cs="Calibri"/>
        </w:rPr>
        <w:t xml:space="preserve">, </w:t>
      </w:r>
      <w:r w:rsidR="00ED436A">
        <w:rPr>
          <w:rFonts w:ascii="Calibri" w:hAnsi="Calibri" w:cs="Calibri"/>
        </w:rPr>
        <w:t>etc.</w:t>
      </w:r>
    </w:p>
    <w:p w14:paraId="17211E87" w14:textId="6852FF1B" w:rsidR="00486474" w:rsidRPr="00486474" w:rsidRDefault="00486474" w:rsidP="008B6004">
      <w:pPr>
        <w:numPr>
          <w:ilvl w:val="0"/>
          <w:numId w:val="11"/>
        </w:numPr>
        <w:spacing w:before="80" w:after="80" w:line="280" w:lineRule="atLeast"/>
        <w:jc w:val="both"/>
        <w:rPr>
          <w:rFonts w:ascii="Calibri" w:hAnsi="Calibri" w:cs="Calibri"/>
        </w:rPr>
      </w:pPr>
      <w:r w:rsidRPr="00486474">
        <w:rPr>
          <w:rFonts w:ascii="Calibri" w:hAnsi="Calibri" w:cs="Calibri"/>
        </w:rPr>
        <w:t>Improve employee morale and productivity</w:t>
      </w:r>
    </w:p>
    <w:p w14:paraId="6C9CEC32" w14:textId="531192E9" w:rsidR="00486474" w:rsidRPr="00486474" w:rsidRDefault="00486474" w:rsidP="008B6004">
      <w:pPr>
        <w:numPr>
          <w:ilvl w:val="0"/>
          <w:numId w:val="11"/>
        </w:numPr>
        <w:spacing w:before="80" w:after="80" w:line="280" w:lineRule="atLeast"/>
        <w:jc w:val="both"/>
        <w:rPr>
          <w:rFonts w:ascii="Calibri" w:hAnsi="Calibri" w:cs="Calibri"/>
        </w:rPr>
      </w:pPr>
      <w:r w:rsidRPr="00486474">
        <w:rPr>
          <w:rFonts w:ascii="Calibri" w:hAnsi="Calibri" w:cs="Calibri"/>
        </w:rPr>
        <w:t>Minimize liability and insurance costs</w:t>
      </w:r>
    </w:p>
    <w:p w14:paraId="5B1E1B1F" w14:textId="643DE842" w:rsidR="00486474" w:rsidRPr="00486474" w:rsidRDefault="00486474" w:rsidP="008B6004">
      <w:pPr>
        <w:numPr>
          <w:ilvl w:val="0"/>
          <w:numId w:val="11"/>
        </w:numPr>
        <w:spacing w:before="80" w:after="80" w:line="280" w:lineRule="atLeast"/>
        <w:jc w:val="both"/>
        <w:rPr>
          <w:rFonts w:ascii="Calibri" w:hAnsi="Calibri" w:cs="Calibri"/>
        </w:rPr>
      </w:pPr>
      <w:r w:rsidRPr="00486474">
        <w:rPr>
          <w:rFonts w:ascii="Calibri" w:hAnsi="Calibri" w:cs="Calibri"/>
        </w:rPr>
        <w:t>Build a culture of safety and accountability</w:t>
      </w:r>
    </w:p>
    <w:p w14:paraId="0D7ED08C" w14:textId="025C31B3" w:rsidR="003B02E9" w:rsidRPr="003B02E9" w:rsidRDefault="003B02E9" w:rsidP="00ED436A">
      <w:pPr>
        <w:pStyle w:val="Heading1"/>
        <w:spacing w:line="280" w:lineRule="atLeast"/>
        <w:rPr>
          <w:sz w:val="36"/>
          <w:szCs w:val="36"/>
        </w:rPr>
      </w:pPr>
      <w:r w:rsidRPr="003B02E9">
        <w:rPr>
          <w:sz w:val="36"/>
          <w:szCs w:val="36"/>
        </w:rPr>
        <w:t>Why Choose Us</w:t>
      </w:r>
    </w:p>
    <w:p w14:paraId="55134381" w14:textId="776CD9C7" w:rsidR="003B02E9" w:rsidRPr="003B02E9" w:rsidRDefault="003B02E9" w:rsidP="008B6004">
      <w:pPr>
        <w:numPr>
          <w:ilvl w:val="0"/>
          <w:numId w:val="11"/>
        </w:numPr>
        <w:spacing w:before="80" w:after="80" w:line="280" w:lineRule="atLeast"/>
        <w:jc w:val="both"/>
        <w:rPr>
          <w:rFonts w:ascii="Calibri" w:hAnsi="Calibri" w:cs="Calibri"/>
        </w:rPr>
      </w:pPr>
      <w:r w:rsidRPr="003B02E9">
        <w:rPr>
          <w:rFonts w:ascii="Calibri" w:hAnsi="Calibri" w:cs="Calibri"/>
        </w:rPr>
        <w:t xml:space="preserve">Certified Industrial Hygienists (CIHs) and </w:t>
      </w:r>
      <w:r w:rsidR="006D3051">
        <w:rPr>
          <w:rFonts w:ascii="Calibri" w:hAnsi="Calibri" w:cs="Calibri"/>
        </w:rPr>
        <w:t xml:space="preserve">Certified </w:t>
      </w:r>
      <w:r w:rsidRPr="003B02E9">
        <w:rPr>
          <w:rFonts w:ascii="Calibri" w:hAnsi="Calibri" w:cs="Calibri"/>
        </w:rPr>
        <w:t>Safety Professionals (CSPs)</w:t>
      </w:r>
      <w:r w:rsidR="006D3051">
        <w:rPr>
          <w:rFonts w:ascii="Calibri" w:hAnsi="Calibri" w:cs="Calibri"/>
        </w:rPr>
        <w:t>, Canadian Registered Safety Professional</w:t>
      </w:r>
      <w:r w:rsidR="005F4856">
        <w:rPr>
          <w:rFonts w:ascii="Calibri" w:hAnsi="Calibri" w:cs="Calibri"/>
        </w:rPr>
        <w:t>s (CRSPs).</w:t>
      </w:r>
    </w:p>
    <w:p w14:paraId="5F1191FD" w14:textId="25EBAE17" w:rsidR="003B02E9" w:rsidRPr="003B02E9" w:rsidRDefault="003B02E9" w:rsidP="008B6004">
      <w:pPr>
        <w:numPr>
          <w:ilvl w:val="0"/>
          <w:numId w:val="11"/>
        </w:numPr>
        <w:spacing w:before="80" w:after="80" w:line="280" w:lineRule="atLeast"/>
        <w:jc w:val="both"/>
        <w:rPr>
          <w:rFonts w:ascii="Calibri" w:hAnsi="Calibri" w:cs="Calibri"/>
        </w:rPr>
      </w:pPr>
      <w:r w:rsidRPr="003B02E9">
        <w:rPr>
          <w:rFonts w:ascii="Calibri" w:hAnsi="Calibri" w:cs="Calibri"/>
        </w:rPr>
        <w:t>Proven track record in reducing workplace incidents and exposures</w:t>
      </w:r>
      <w:r w:rsidR="005F4856">
        <w:rPr>
          <w:rFonts w:ascii="Calibri" w:hAnsi="Calibri" w:cs="Calibri"/>
        </w:rPr>
        <w:t>.</w:t>
      </w:r>
    </w:p>
    <w:p w14:paraId="401A86DA" w14:textId="5D827980" w:rsidR="003B02E9" w:rsidRPr="003B02E9" w:rsidRDefault="003B02E9" w:rsidP="008B6004">
      <w:pPr>
        <w:numPr>
          <w:ilvl w:val="0"/>
          <w:numId w:val="11"/>
        </w:numPr>
        <w:spacing w:before="80" w:after="80" w:line="280" w:lineRule="atLeast"/>
        <w:jc w:val="both"/>
        <w:rPr>
          <w:rFonts w:ascii="Calibri" w:hAnsi="Calibri" w:cs="Calibri"/>
        </w:rPr>
      </w:pPr>
      <w:r w:rsidRPr="003B02E9">
        <w:rPr>
          <w:rFonts w:ascii="Calibri" w:hAnsi="Calibri" w:cs="Calibri"/>
        </w:rPr>
        <w:t>Customized solutions tailored to each client’s operational needs</w:t>
      </w:r>
      <w:r w:rsidR="005F4856">
        <w:rPr>
          <w:rFonts w:ascii="Calibri" w:hAnsi="Calibri" w:cs="Calibri"/>
        </w:rPr>
        <w:t>.</w:t>
      </w:r>
    </w:p>
    <w:p w14:paraId="54B44145" w14:textId="717C18D6" w:rsidR="003B02E9" w:rsidRPr="003B02E9" w:rsidRDefault="003B02E9" w:rsidP="008B6004">
      <w:pPr>
        <w:numPr>
          <w:ilvl w:val="0"/>
          <w:numId w:val="11"/>
        </w:numPr>
        <w:spacing w:before="80" w:after="80" w:line="280" w:lineRule="atLeast"/>
        <w:jc w:val="both"/>
        <w:rPr>
          <w:rFonts w:ascii="Calibri" w:hAnsi="Calibri" w:cs="Calibri"/>
        </w:rPr>
      </w:pPr>
      <w:r w:rsidRPr="003B02E9">
        <w:rPr>
          <w:rFonts w:ascii="Calibri" w:hAnsi="Calibri" w:cs="Calibri"/>
        </w:rPr>
        <w:t>Advanced instrumentation and data-driven reporting</w:t>
      </w:r>
      <w:r w:rsidR="005F4856">
        <w:rPr>
          <w:rFonts w:ascii="Calibri" w:hAnsi="Calibri" w:cs="Calibri"/>
        </w:rPr>
        <w:t>.</w:t>
      </w:r>
    </w:p>
    <w:p w14:paraId="2238D95F" w14:textId="40D1B4D1" w:rsidR="003B02E9" w:rsidRPr="003B02E9" w:rsidRDefault="003B02E9" w:rsidP="008B6004">
      <w:pPr>
        <w:numPr>
          <w:ilvl w:val="0"/>
          <w:numId w:val="11"/>
        </w:numPr>
        <w:spacing w:before="80" w:after="80" w:line="280" w:lineRule="atLeast"/>
        <w:jc w:val="both"/>
        <w:rPr>
          <w:rFonts w:ascii="Calibri" w:hAnsi="Calibri" w:cs="Calibri"/>
        </w:rPr>
      </w:pPr>
      <w:r w:rsidRPr="003B02E9">
        <w:rPr>
          <w:rFonts w:ascii="Calibri" w:hAnsi="Calibri" w:cs="Calibri"/>
        </w:rPr>
        <w:t>Commitment to confidentiality, integrity, and continuous improvement</w:t>
      </w:r>
      <w:r w:rsidR="005F4856">
        <w:rPr>
          <w:rFonts w:ascii="Calibri" w:hAnsi="Calibri" w:cs="Calibri"/>
        </w:rPr>
        <w:t>.</w:t>
      </w:r>
    </w:p>
    <w:p w14:paraId="79F7DB2A" w14:textId="78D78BF3" w:rsidR="003B02E9" w:rsidRPr="003B02E9" w:rsidRDefault="003B02E9" w:rsidP="00ED436A">
      <w:pPr>
        <w:pStyle w:val="Heading1"/>
        <w:spacing w:line="280" w:lineRule="atLeast"/>
        <w:rPr>
          <w:sz w:val="36"/>
          <w:szCs w:val="36"/>
        </w:rPr>
      </w:pPr>
      <w:r w:rsidRPr="003B02E9">
        <w:rPr>
          <w:sz w:val="36"/>
          <w:szCs w:val="36"/>
        </w:rPr>
        <w:t>Our Approach</w:t>
      </w:r>
    </w:p>
    <w:p w14:paraId="349FC94D" w14:textId="77777777" w:rsidR="003B02E9" w:rsidRPr="003B02E9" w:rsidRDefault="003B02E9" w:rsidP="00ED436A">
      <w:pPr>
        <w:spacing w:line="280" w:lineRule="atLeast"/>
        <w:jc w:val="both"/>
        <w:rPr>
          <w:rFonts w:ascii="Calibri" w:hAnsi="Calibri" w:cs="Calibri"/>
        </w:rPr>
      </w:pPr>
      <w:r w:rsidRPr="003B02E9">
        <w:rPr>
          <w:rFonts w:ascii="Calibri" w:hAnsi="Calibri" w:cs="Calibri"/>
        </w:rPr>
        <w:t>We begin with a thorough consultation and site assessment, followed by targeted evaluations using calibrated equipment and validated methodologies. Our findings are compiled into actionable reports that include recommendations for engineering controls, administrative practices, and personal protective equipment (PPE). We also offer follow-up services to ensure successful implementation and compliance.</w:t>
      </w:r>
    </w:p>
    <w:p w14:paraId="0F2E241C" w14:textId="77777777" w:rsidR="00AF7B19" w:rsidRPr="00486474" w:rsidRDefault="00AF7B19" w:rsidP="00ED436A">
      <w:pPr>
        <w:spacing w:line="280" w:lineRule="atLeast"/>
        <w:jc w:val="both"/>
        <w:rPr>
          <w:rFonts w:ascii="Calibri" w:hAnsi="Calibri" w:cs="Calibri"/>
        </w:rPr>
      </w:pPr>
    </w:p>
    <w:sectPr w:rsidR="00AF7B19" w:rsidRPr="00486474" w:rsidSect="0033064C">
      <w:pgSz w:w="12240" w:h="15840"/>
      <w:pgMar w:top="851" w:right="1080" w:bottom="993"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C28"/>
    <w:multiLevelType w:val="multilevel"/>
    <w:tmpl w:val="15E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F0D5A"/>
    <w:multiLevelType w:val="hybridMultilevel"/>
    <w:tmpl w:val="DA0C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27A1C"/>
    <w:multiLevelType w:val="hybridMultilevel"/>
    <w:tmpl w:val="CFE2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963BC"/>
    <w:multiLevelType w:val="multilevel"/>
    <w:tmpl w:val="BFD0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7513A"/>
    <w:multiLevelType w:val="hybridMultilevel"/>
    <w:tmpl w:val="EF60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E17CE"/>
    <w:multiLevelType w:val="multilevel"/>
    <w:tmpl w:val="DF9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718B6"/>
    <w:multiLevelType w:val="multilevel"/>
    <w:tmpl w:val="C2362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54FB8"/>
    <w:multiLevelType w:val="multilevel"/>
    <w:tmpl w:val="F24CF464"/>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670E6"/>
    <w:multiLevelType w:val="multilevel"/>
    <w:tmpl w:val="13B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04076"/>
    <w:multiLevelType w:val="multilevel"/>
    <w:tmpl w:val="7CFC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C7781"/>
    <w:multiLevelType w:val="multilevel"/>
    <w:tmpl w:val="DAB0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60876">
    <w:abstractNumId w:val="8"/>
  </w:num>
  <w:num w:numId="2" w16cid:durableId="1517842766">
    <w:abstractNumId w:val="10"/>
  </w:num>
  <w:num w:numId="3" w16cid:durableId="1773934694">
    <w:abstractNumId w:val="5"/>
  </w:num>
  <w:num w:numId="4" w16cid:durableId="1366755395">
    <w:abstractNumId w:val="3"/>
  </w:num>
  <w:num w:numId="5" w16cid:durableId="1146318276">
    <w:abstractNumId w:val="0"/>
  </w:num>
  <w:num w:numId="6" w16cid:durableId="1563061762">
    <w:abstractNumId w:val="1"/>
  </w:num>
  <w:num w:numId="7" w16cid:durableId="532688548">
    <w:abstractNumId w:val="9"/>
  </w:num>
  <w:num w:numId="8" w16cid:durableId="40591710">
    <w:abstractNumId w:val="4"/>
  </w:num>
  <w:num w:numId="9" w16cid:durableId="1901359242">
    <w:abstractNumId w:val="2"/>
  </w:num>
  <w:num w:numId="10" w16cid:durableId="208418572">
    <w:abstractNumId w:val="7"/>
  </w:num>
  <w:num w:numId="11" w16cid:durableId="1158615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45"/>
    <w:rsid w:val="00024C5C"/>
    <w:rsid w:val="000275B1"/>
    <w:rsid w:val="00044D15"/>
    <w:rsid w:val="00086C29"/>
    <w:rsid w:val="000B17D9"/>
    <w:rsid w:val="000C31C2"/>
    <w:rsid w:val="00102D7F"/>
    <w:rsid w:val="00122A44"/>
    <w:rsid w:val="00162487"/>
    <w:rsid w:val="00164CB2"/>
    <w:rsid w:val="001A7258"/>
    <w:rsid w:val="001F0FD1"/>
    <w:rsid w:val="00253DA3"/>
    <w:rsid w:val="00263501"/>
    <w:rsid w:val="002665B2"/>
    <w:rsid w:val="002831CD"/>
    <w:rsid w:val="0028725A"/>
    <w:rsid w:val="002A4845"/>
    <w:rsid w:val="003078C1"/>
    <w:rsid w:val="0033064C"/>
    <w:rsid w:val="00335CCD"/>
    <w:rsid w:val="003442BD"/>
    <w:rsid w:val="00355036"/>
    <w:rsid w:val="00374445"/>
    <w:rsid w:val="003B02E9"/>
    <w:rsid w:val="003B77AF"/>
    <w:rsid w:val="00413EF4"/>
    <w:rsid w:val="004377C8"/>
    <w:rsid w:val="0047612F"/>
    <w:rsid w:val="00486474"/>
    <w:rsid w:val="00491F19"/>
    <w:rsid w:val="00494285"/>
    <w:rsid w:val="00497CA0"/>
    <w:rsid w:val="004A5091"/>
    <w:rsid w:val="004F0854"/>
    <w:rsid w:val="00515020"/>
    <w:rsid w:val="00534350"/>
    <w:rsid w:val="0056488B"/>
    <w:rsid w:val="00572E27"/>
    <w:rsid w:val="005906D6"/>
    <w:rsid w:val="005D4237"/>
    <w:rsid w:val="005F4856"/>
    <w:rsid w:val="00633964"/>
    <w:rsid w:val="00637536"/>
    <w:rsid w:val="006379A6"/>
    <w:rsid w:val="006A2E93"/>
    <w:rsid w:val="006A6FBC"/>
    <w:rsid w:val="006B50FC"/>
    <w:rsid w:val="006B5AB0"/>
    <w:rsid w:val="006D3051"/>
    <w:rsid w:val="006E58D5"/>
    <w:rsid w:val="007266AC"/>
    <w:rsid w:val="00746E25"/>
    <w:rsid w:val="00773B4F"/>
    <w:rsid w:val="007A5187"/>
    <w:rsid w:val="007C10FF"/>
    <w:rsid w:val="007E4E13"/>
    <w:rsid w:val="00833DFA"/>
    <w:rsid w:val="00850915"/>
    <w:rsid w:val="00850EBD"/>
    <w:rsid w:val="008905E6"/>
    <w:rsid w:val="008B20A8"/>
    <w:rsid w:val="008B6004"/>
    <w:rsid w:val="008C0898"/>
    <w:rsid w:val="00985020"/>
    <w:rsid w:val="00992339"/>
    <w:rsid w:val="009C2225"/>
    <w:rsid w:val="009D5322"/>
    <w:rsid w:val="00A07CF9"/>
    <w:rsid w:val="00A47657"/>
    <w:rsid w:val="00AB026C"/>
    <w:rsid w:val="00AE208C"/>
    <w:rsid w:val="00AF48D9"/>
    <w:rsid w:val="00AF5212"/>
    <w:rsid w:val="00AF7B19"/>
    <w:rsid w:val="00B06620"/>
    <w:rsid w:val="00B334CC"/>
    <w:rsid w:val="00B343B1"/>
    <w:rsid w:val="00B64005"/>
    <w:rsid w:val="00B80A60"/>
    <w:rsid w:val="00B869DC"/>
    <w:rsid w:val="00BB24D0"/>
    <w:rsid w:val="00BC6009"/>
    <w:rsid w:val="00BF6F3E"/>
    <w:rsid w:val="00C159A2"/>
    <w:rsid w:val="00C163DA"/>
    <w:rsid w:val="00C22216"/>
    <w:rsid w:val="00C40F7E"/>
    <w:rsid w:val="00C73653"/>
    <w:rsid w:val="00C74DDC"/>
    <w:rsid w:val="00C93587"/>
    <w:rsid w:val="00C94FFE"/>
    <w:rsid w:val="00C95A80"/>
    <w:rsid w:val="00CA1F6D"/>
    <w:rsid w:val="00CE0B5D"/>
    <w:rsid w:val="00CE1D94"/>
    <w:rsid w:val="00D04C37"/>
    <w:rsid w:val="00D15D82"/>
    <w:rsid w:val="00D5505A"/>
    <w:rsid w:val="00D87559"/>
    <w:rsid w:val="00DB4DB8"/>
    <w:rsid w:val="00DB4E4D"/>
    <w:rsid w:val="00DE1E74"/>
    <w:rsid w:val="00DE5D34"/>
    <w:rsid w:val="00E24809"/>
    <w:rsid w:val="00E42B7F"/>
    <w:rsid w:val="00E6707A"/>
    <w:rsid w:val="00E72311"/>
    <w:rsid w:val="00E8748E"/>
    <w:rsid w:val="00EA146E"/>
    <w:rsid w:val="00EB47BB"/>
    <w:rsid w:val="00EC2ED6"/>
    <w:rsid w:val="00ED27B8"/>
    <w:rsid w:val="00ED3EB2"/>
    <w:rsid w:val="00ED436A"/>
    <w:rsid w:val="00F27B09"/>
    <w:rsid w:val="00F43A64"/>
    <w:rsid w:val="00F655CC"/>
    <w:rsid w:val="00FB0A50"/>
    <w:rsid w:val="00FB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E0B4"/>
  <w15:chartTrackingRefBased/>
  <w15:docId w15:val="{2302447E-8AC5-42C4-B8B5-7493B152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845"/>
    <w:rPr>
      <w:rFonts w:eastAsiaTheme="majorEastAsia" w:cstheme="majorBidi"/>
      <w:color w:val="272727" w:themeColor="text1" w:themeTint="D8"/>
    </w:rPr>
  </w:style>
  <w:style w:type="paragraph" w:styleId="Title">
    <w:name w:val="Title"/>
    <w:basedOn w:val="Normal"/>
    <w:next w:val="Normal"/>
    <w:link w:val="TitleChar"/>
    <w:uiPriority w:val="10"/>
    <w:qFormat/>
    <w:rsid w:val="002A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845"/>
    <w:pPr>
      <w:spacing w:before="160"/>
      <w:jc w:val="center"/>
    </w:pPr>
    <w:rPr>
      <w:i/>
      <w:iCs/>
      <w:color w:val="404040" w:themeColor="text1" w:themeTint="BF"/>
    </w:rPr>
  </w:style>
  <w:style w:type="character" w:customStyle="1" w:styleId="QuoteChar">
    <w:name w:val="Quote Char"/>
    <w:basedOn w:val="DefaultParagraphFont"/>
    <w:link w:val="Quote"/>
    <w:uiPriority w:val="29"/>
    <w:rsid w:val="002A4845"/>
    <w:rPr>
      <w:i/>
      <w:iCs/>
      <w:color w:val="404040" w:themeColor="text1" w:themeTint="BF"/>
    </w:rPr>
  </w:style>
  <w:style w:type="paragraph" w:styleId="ListParagraph">
    <w:name w:val="List Paragraph"/>
    <w:basedOn w:val="Normal"/>
    <w:uiPriority w:val="34"/>
    <w:qFormat/>
    <w:rsid w:val="002A4845"/>
    <w:pPr>
      <w:ind w:left="720"/>
      <w:contextualSpacing/>
    </w:pPr>
  </w:style>
  <w:style w:type="character" w:styleId="IntenseEmphasis">
    <w:name w:val="Intense Emphasis"/>
    <w:basedOn w:val="DefaultParagraphFont"/>
    <w:uiPriority w:val="21"/>
    <w:qFormat/>
    <w:rsid w:val="002A4845"/>
    <w:rPr>
      <w:i/>
      <w:iCs/>
      <w:color w:val="0F4761" w:themeColor="accent1" w:themeShade="BF"/>
    </w:rPr>
  </w:style>
  <w:style w:type="paragraph" w:styleId="IntenseQuote">
    <w:name w:val="Intense Quote"/>
    <w:basedOn w:val="Normal"/>
    <w:next w:val="Normal"/>
    <w:link w:val="IntenseQuoteChar"/>
    <w:uiPriority w:val="30"/>
    <w:qFormat/>
    <w:rsid w:val="002A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845"/>
    <w:rPr>
      <w:i/>
      <w:iCs/>
      <w:color w:val="0F4761" w:themeColor="accent1" w:themeShade="BF"/>
    </w:rPr>
  </w:style>
  <w:style w:type="character" w:styleId="IntenseReference">
    <w:name w:val="Intense Reference"/>
    <w:basedOn w:val="DefaultParagraphFont"/>
    <w:uiPriority w:val="32"/>
    <w:qFormat/>
    <w:rsid w:val="002A4845"/>
    <w:rPr>
      <w:b/>
      <w:bCs/>
      <w:smallCaps/>
      <w:color w:val="0F4761" w:themeColor="accent1" w:themeShade="BF"/>
      <w:spacing w:val="5"/>
    </w:rPr>
  </w:style>
  <w:style w:type="table" w:styleId="GridTable4-Accent2">
    <w:name w:val="Grid Table 4 Accent 2"/>
    <w:basedOn w:val="TableNormal"/>
    <w:uiPriority w:val="49"/>
    <w:rsid w:val="00AB026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1Light-Accent2">
    <w:name w:val="Grid Table 1 Light Accent 2"/>
    <w:basedOn w:val="TableNormal"/>
    <w:uiPriority w:val="46"/>
    <w:rsid w:val="00491F1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C40F7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d746c0-3369-42be-bf83-6862f3f56ae7}" enabled="1" method="Standard" siteId="{75864cfe-f26d-419c-b69d-c638695b553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Boko Akou</dc:creator>
  <cp:keywords/>
  <dc:description/>
  <cp:lastModifiedBy>MY PC</cp:lastModifiedBy>
  <cp:revision>2</cp:revision>
  <dcterms:created xsi:type="dcterms:W3CDTF">2025-09-14T19:05:00Z</dcterms:created>
  <dcterms:modified xsi:type="dcterms:W3CDTF">2025-09-14T19:05:00Z</dcterms:modified>
</cp:coreProperties>
</file>